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31" w:rsidRDefault="00011481">
      <w:r>
        <w:rPr>
          <w:noProof/>
        </w:rPr>
        <w:drawing>
          <wp:inline distT="0" distB="0" distL="0" distR="0">
            <wp:extent cx="495300" cy="971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31" w:rsidRPr="0014249F" w:rsidRDefault="00011481">
      <w:pPr>
        <w:pStyle w:val="pStyle"/>
        <w:rPr>
          <w:sz w:val="20"/>
          <w:szCs w:val="20"/>
        </w:rPr>
      </w:pPr>
      <w:r w:rsidRPr="0014249F">
        <w:rPr>
          <w:b/>
          <w:sz w:val="20"/>
          <w:szCs w:val="20"/>
        </w:rPr>
        <w:t>РЕПУБЛИКА СРБИЈА</w:t>
      </w:r>
    </w:p>
    <w:p w:rsidR="00ED7A31" w:rsidRPr="0014249F" w:rsidRDefault="005234C2">
      <w:pPr>
        <w:pStyle w:val="pStyle"/>
        <w:rPr>
          <w:sz w:val="20"/>
          <w:szCs w:val="20"/>
        </w:rPr>
      </w:pPr>
      <w:r w:rsidRPr="0014249F">
        <w:rPr>
          <w:b/>
          <w:sz w:val="20"/>
          <w:szCs w:val="20"/>
          <w:lang w:val="sr-Cyrl-CS"/>
        </w:rPr>
        <w:t xml:space="preserve">ЈАВНИ </w:t>
      </w:r>
      <w:r w:rsidR="00011481" w:rsidRPr="0014249F">
        <w:rPr>
          <w:b/>
          <w:sz w:val="20"/>
          <w:szCs w:val="20"/>
        </w:rPr>
        <w:t>ИЗВРШИТЕЉ МИРОСЛАВ ИЊАЦ</w:t>
      </w:r>
    </w:p>
    <w:p w:rsidR="00ED7A31" w:rsidRPr="0014249F" w:rsidRDefault="00011481">
      <w:pPr>
        <w:pStyle w:val="pStyle"/>
        <w:rPr>
          <w:sz w:val="20"/>
          <w:szCs w:val="20"/>
        </w:rPr>
      </w:pPr>
      <w:proofErr w:type="spellStart"/>
      <w:r w:rsidRPr="0014249F">
        <w:rPr>
          <w:b/>
          <w:sz w:val="20"/>
          <w:szCs w:val="20"/>
        </w:rPr>
        <w:t>Именован</w:t>
      </w:r>
      <w:proofErr w:type="spellEnd"/>
      <w:r w:rsidRPr="0014249F">
        <w:rPr>
          <w:b/>
          <w:sz w:val="20"/>
          <w:szCs w:val="20"/>
        </w:rPr>
        <w:t xml:space="preserve"> </w:t>
      </w:r>
      <w:proofErr w:type="spellStart"/>
      <w:r w:rsidRPr="0014249F">
        <w:rPr>
          <w:b/>
          <w:sz w:val="20"/>
          <w:szCs w:val="20"/>
        </w:rPr>
        <w:t>за</w:t>
      </w:r>
      <w:proofErr w:type="spellEnd"/>
      <w:r w:rsidRPr="0014249F">
        <w:rPr>
          <w:b/>
          <w:sz w:val="20"/>
          <w:szCs w:val="20"/>
        </w:rPr>
        <w:t xml:space="preserve"> </w:t>
      </w:r>
      <w:proofErr w:type="spellStart"/>
      <w:r w:rsidRPr="0014249F">
        <w:rPr>
          <w:b/>
          <w:sz w:val="20"/>
          <w:szCs w:val="20"/>
        </w:rPr>
        <w:t>подручје</w:t>
      </w:r>
      <w:proofErr w:type="spellEnd"/>
    </w:p>
    <w:p w:rsidR="00ED7A31" w:rsidRPr="0014249F" w:rsidRDefault="00011481">
      <w:pPr>
        <w:pStyle w:val="pStyle"/>
        <w:rPr>
          <w:sz w:val="20"/>
          <w:szCs w:val="20"/>
        </w:rPr>
      </w:pPr>
      <w:proofErr w:type="spellStart"/>
      <w:r w:rsidRPr="0014249F">
        <w:rPr>
          <w:b/>
          <w:sz w:val="20"/>
          <w:szCs w:val="20"/>
        </w:rPr>
        <w:t>Вишег</w:t>
      </w:r>
      <w:proofErr w:type="spellEnd"/>
      <w:r w:rsidRPr="0014249F">
        <w:rPr>
          <w:b/>
          <w:sz w:val="20"/>
          <w:szCs w:val="20"/>
        </w:rPr>
        <w:t xml:space="preserve"> и </w:t>
      </w:r>
      <w:proofErr w:type="spellStart"/>
      <w:r w:rsidRPr="0014249F">
        <w:rPr>
          <w:b/>
          <w:sz w:val="20"/>
          <w:szCs w:val="20"/>
        </w:rPr>
        <w:t>Привредног</w:t>
      </w:r>
      <w:proofErr w:type="spellEnd"/>
      <w:r w:rsidRPr="0014249F">
        <w:rPr>
          <w:b/>
          <w:sz w:val="20"/>
          <w:szCs w:val="20"/>
        </w:rPr>
        <w:t xml:space="preserve"> </w:t>
      </w:r>
      <w:proofErr w:type="spellStart"/>
      <w:r w:rsidRPr="0014249F">
        <w:rPr>
          <w:b/>
          <w:sz w:val="20"/>
          <w:szCs w:val="20"/>
        </w:rPr>
        <w:t>суда</w:t>
      </w:r>
      <w:proofErr w:type="spellEnd"/>
      <w:r w:rsidRPr="0014249F">
        <w:rPr>
          <w:b/>
          <w:sz w:val="20"/>
          <w:szCs w:val="20"/>
        </w:rPr>
        <w:t xml:space="preserve"> у </w:t>
      </w:r>
      <w:proofErr w:type="spellStart"/>
      <w:r w:rsidRPr="0014249F">
        <w:rPr>
          <w:b/>
          <w:sz w:val="20"/>
          <w:szCs w:val="20"/>
        </w:rPr>
        <w:t>Чачку</w:t>
      </w:r>
      <w:proofErr w:type="spellEnd"/>
    </w:p>
    <w:p w:rsidR="00DE734D" w:rsidRPr="0014249F" w:rsidRDefault="00011481" w:rsidP="00DE734D">
      <w:pPr>
        <w:pStyle w:val="pStyle"/>
        <w:rPr>
          <w:sz w:val="20"/>
          <w:szCs w:val="20"/>
        </w:rPr>
      </w:pPr>
      <w:proofErr w:type="spellStart"/>
      <w:r w:rsidRPr="0014249F">
        <w:rPr>
          <w:b/>
          <w:sz w:val="20"/>
          <w:szCs w:val="20"/>
        </w:rPr>
        <w:t>Милоша</w:t>
      </w:r>
      <w:proofErr w:type="spellEnd"/>
      <w:r w:rsidRPr="0014249F">
        <w:rPr>
          <w:b/>
          <w:sz w:val="20"/>
          <w:szCs w:val="20"/>
        </w:rPr>
        <w:t xml:space="preserve"> </w:t>
      </w:r>
      <w:proofErr w:type="spellStart"/>
      <w:r w:rsidRPr="0014249F">
        <w:rPr>
          <w:b/>
          <w:sz w:val="20"/>
          <w:szCs w:val="20"/>
        </w:rPr>
        <w:t>Обилића</w:t>
      </w:r>
      <w:proofErr w:type="spellEnd"/>
      <w:r w:rsidRPr="0014249F">
        <w:rPr>
          <w:b/>
          <w:sz w:val="20"/>
          <w:szCs w:val="20"/>
        </w:rPr>
        <w:t xml:space="preserve"> бр.24</w:t>
      </w:r>
      <w:r w:rsidR="00DE734D" w:rsidRPr="0014249F">
        <w:rPr>
          <w:b/>
          <w:sz w:val="20"/>
          <w:szCs w:val="20"/>
          <w:lang w:val="sr-Cyrl-RS"/>
        </w:rPr>
        <w:t xml:space="preserve">, </w:t>
      </w:r>
      <w:r w:rsidR="00DE734D" w:rsidRPr="0014249F">
        <w:rPr>
          <w:b/>
          <w:sz w:val="20"/>
          <w:szCs w:val="20"/>
        </w:rPr>
        <w:t xml:space="preserve">32000 </w:t>
      </w:r>
      <w:proofErr w:type="spellStart"/>
      <w:r w:rsidR="00DE734D" w:rsidRPr="0014249F">
        <w:rPr>
          <w:b/>
          <w:sz w:val="20"/>
          <w:szCs w:val="20"/>
        </w:rPr>
        <w:t>Чачак</w:t>
      </w:r>
      <w:proofErr w:type="spellEnd"/>
    </w:p>
    <w:p w:rsidR="00174AA0" w:rsidRPr="0014249F" w:rsidRDefault="004B23E0" w:rsidP="00174AA0">
      <w:pPr>
        <w:pStyle w:val="pStyle"/>
        <w:rPr>
          <w:sz w:val="20"/>
          <w:szCs w:val="20"/>
        </w:rPr>
      </w:pPr>
      <w:proofErr w:type="spellStart"/>
      <w:r w:rsidRPr="0014249F">
        <w:rPr>
          <w:b/>
          <w:sz w:val="20"/>
          <w:szCs w:val="20"/>
        </w:rPr>
        <w:t>Број</w:t>
      </w:r>
      <w:proofErr w:type="spellEnd"/>
      <w:r w:rsidRPr="0014249F">
        <w:rPr>
          <w:b/>
          <w:sz w:val="20"/>
          <w:szCs w:val="20"/>
        </w:rPr>
        <w:t xml:space="preserve"> </w:t>
      </w:r>
      <w:proofErr w:type="spellStart"/>
      <w:r w:rsidRPr="0014249F">
        <w:rPr>
          <w:b/>
          <w:sz w:val="20"/>
          <w:szCs w:val="20"/>
        </w:rPr>
        <w:t>предмета</w:t>
      </w:r>
      <w:proofErr w:type="spellEnd"/>
      <w:r w:rsidRPr="0014249F">
        <w:rPr>
          <w:b/>
          <w:sz w:val="20"/>
          <w:szCs w:val="20"/>
        </w:rPr>
        <w:t xml:space="preserve">: </w:t>
      </w:r>
      <w:r w:rsidR="00174AA0" w:rsidRPr="0014249F">
        <w:rPr>
          <w:b/>
          <w:sz w:val="20"/>
          <w:szCs w:val="20"/>
        </w:rPr>
        <w:t>И.И</w:t>
      </w:r>
      <w:r w:rsidR="00B554C2">
        <w:rPr>
          <w:b/>
          <w:sz w:val="20"/>
          <w:szCs w:val="20"/>
          <w:lang w:val="sr-Cyrl-RS"/>
        </w:rPr>
        <w:t>В</w:t>
      </w:r>
      <w:r w:rsidR="00174AA0" w:rsidRPr="0014249F">
        <w:rPr>
          <w:b/>
          <w:sz w:val="20"/>
          <w:szCs w:val="20"/>
        </w:rPr>
        <w:t>-</w:t>
      </w:r>
      <w:r w:rsidR="00B554C2">
        <w:rPr>
          <w:b/>
          <w:sz w:val="20"/>
          <w:szCs w:val="20"/>
          <w:lang w:val="sr-Cyrl-RS"/>
        </w:rPr>
        <w:t>356</w:t>
      </w:r>
      <w:r w:rsidR="00B554C2">
        <w:rPr>
          <w:b/>
          <w:sz w:val="20"/>
          <w:szCs w:val="20"/>
        </w:rPr>
        <w:t>/2016</w:t>
      </w:r>
    </w:p>
    <w:p w:rsidR="00ED7A31" w:rsidRPr="0014249F" w:rsidRDefault="005234C2">
      <w:pPr>
        <w:pStyle w:val="pStyle"/>
        <w:rPr>
          <w:sz w:val="20"/>
          <w:szCs w:val="20"/>
        </w:rPr>
      </w:pPr>
      <w:proofErr w:type="spellStart"/>
      <w:r w:rsidRPr="0014249F">
        <w:rPr>
          <w:sz w:val="20"/>
          <w:szCs w:val="20"/>
        </w:rPr>
        <w:t>Дана</w:t>
      </w:r>
      <w:proofErr w:type="spellEnd"/>
      <w:r w:rsidR="004B23E0" w:rsidRPr="0014249F">
        <w:rPr>
          <w:sz w:val="20"/>
          <w:szCs w:val="20"/>
          <w:lang w:val="sr-Cyrl-CS"/>
        </w:rPr>
        <w:t xml:space="preserve">: </w:t>
      </w:r>
      <w:r w:rsidR="00B554C2">
        <w:rPr>
          <w:sz w:val="20"/>
          <w:szCs w:val="20"/>
          <w:lang w:val="sr-Cyrl-CS"/>
        </w:rPr>
        <w:t>22.02</w:t>
      </w:r>
      <w:r w:rsidR="00174AA0" w:rsidRPr="0014249F">
        <w:rPr>
          <w:sz w:val="20"/>
          <w:szCs w:val="20"/>
          <w:lang w:val="sr-Cyrl-CS"/>
        </w:rPr>
        <w:t>.</w:t>
      </w:r>
      <w:r w:rsidR="00B554C2">
        <w:rPr>
          <w:sz w:val="20"/>
          <w:szCs w:val="20"/>
          <w:lang w:val="sr-Cyrl-CS"/>
        </w:rPr>
        <w:t>2024</w:t>
      </w:r>
      <w:r w:rsidRPr="0014249F">
        <w:rPr>
          <w:sz w:val="20"/>
          <w:szCs w:val="20"/>
          <w:lang w:val="sr-Cyrl-CS"/>
        </w:rPr>
        <w:t>.</w:t>
      </w:r>
      <w:r w:rsidR="00B554C2">
        <w:rPr>
          <w:sz w:val="20"/>
          <w:szCs w:val="20"/>
          <w:lang w:val="sr-Cyrl-CS"/>
        </w:rPr>
        <w:t xml:space="preserve"> </w:t>
      </w:r>
      <w:proofErr w:type="spellStart"/>
      <w:r w:rsidR="00011481" w:rsidRPr="0014249F">
        <w:rPr>
          <w:sz w:val="20"/>
          <w:szCs w:val="20"/>
        </w:rPr>
        <w:t>године</w:t>
      </w:r>
      <w:proofErr w:type="spellEnd"/>
    </w:p>
    <w:p w:rsidR="00060784" w:rsidRPr="0014249F" w:rsidRDefault="00174AA0" w:rsidP="00943364">
      <w:pPr>
        <w:spacing w:before="200"/>
        <w:ind w:firstLine="500"/>
        <w:jc w:val="both"/>
        <w:rPr>
          <w:sz w:val="20"/>
          <w:szCs w:val="20"/>
          <w:lang w:val="sr-Cyrl-RS"/>
        </w:rPr>
      </w:pPr>
      <w:proofErr w:type="spellStart"/>
      <w:r w:rsidRPr="0014249F">
        <w:rPr>
          <w:sz w:val="20"/>
          <w:szCs w:val="20"/>
        </w:rPr>
        <w:t>Јавни</w:t>
      </w:r>
      <w:proofErr w:type="spellEnd"/>
      <w:r w:rsidRPr="0014249F">
        <w:rPr>
          <w:sz w:val="20"/>
          <w:szCs w:val="20"/>
        </w:rPr>
        <w:t xml:space="preserve"> </w:t>
      </w:r>
      <w:proofErr w:type="spellStart"/>
      <w:r w:rsidRPr="0014249F">
        <w:rPr>
          <w:sz w:val="20"/>
          <w:szCs w:val="20"/>
        </w:rPr>
        <w:t>извршитељ</w:t>
      </w:r>
      <w:proofErr w:type="spellEnd"/>
      <w:r w:rsidRPr="0014249F">
        <w:rPr>
          <w:sz w:val="20"/>
          <w:szCs w:val="20"/>
        </w:rPr>
        <w:t xml:space="preserve"> </w:t>
      </w:r>
      <w:proofErr w:type="spellStart"/>
      <w:r w:rsidRPr="0014249F">
        <w:rPr>
          <w:sz w:val="20"/>
          <w:szCs w:val="20"/>
        </w:rPr>
        <w:t>Мирослав</w:t>
      </w:r>
      <w:proofErr w:type="spellEnd"/>
      <w:r w:rsidRPr="0014249F">
        <w:rPr>
          <w:sz w:val="20"/>
          <w:szCs w:val="20"/>
        </w:rPr>
        <w:t xml:space="preserve"> </w:t>
      </w:r>
      <w:proofErr w:type="spellStart"/>
      <w:r w:rsidRPr="0014249F">
        <w:rPr>
          <w:sz w:val="20"/>
          <w:szCs w:val="20"/>
        </w:rPr>
        <w:t>Ињац</w:t>
      </w:r>
      <w:proofErr w:type="spellEnd"/>
      <w:r w:rsidRPr="0014249F">
        <w:rPr>
          <w:sz w:val="20"/>
          <w:szCs w:val="20"/>
        </w:rPr>
        <w:t xml:space="preserve">, </w:t>
      </w:r>
      <w:proofErr w:type="spellStart"/>
      <w:r w:rsidRPr="0014249F">
        <w:rPr>
          <w:sz w:val="20"/>
          <w:szCs w:val="20"/>
        </w:rPr>
        <w:t>поступајући</w:t>
      </w:r>
      <w:proofErr w:type="spellEnd"/>
      <w:r w:rsidRPr="0014249F">
        <w:rPr>
          <w:sz w:val="20"/>
          <w:szCs w:val="20"/>
        </w:rPr>
        <w:t xml:space="preserve"> у </w:t>
      </w:r>
      <w:proofErr w:type="spellStart"/>
      <w:r w:rsidRPr="0014249F">
        <w:rPr>
          <w:sz w:val="20"/>
          <w:szCs w:val="20"/>
        </w:rPr>
        <w:t>извршном</w:t>
      </w:r>
      <w:proofErr w:type="spellEnd"/>
      <w:r w:rsidRPr="0014249F">
        <w:rPr>
          <w:sz w:val="20"/>
          <w:szCs w:val="20"/>
        </w:rPr>
        <w:t xml:space="preserve"> </w:t>
      </w:r>
      <w:proofErr w:type="spellStart"/>
      <w:r w:rsidRPr="0014249F">
        <w:rPr>
          <w:sz w:val="20"/>
          <w:szCs w:val="20"/>
        </w:rPr>
        <w:t>поступку</w:t>
      </w:r>
      <w:proofErr w:type="spellEnd"/>
      <w:r w:rsidRPr="0014249F">
        <w:rPr>
          <w:sz w:val="20"/>
          <w:szCs w:val="20"/>
        </w:rPr>
        <w:t xml:space="preserve"> </w:t>
      </w:r>
      <w:proofErr w:type="spellStart"/>
      <w:r w:rsidRPr="0014249F">
        <w:rPr>
          <w:sz w:val="20"/>
          <w:szCs w:val="20"/>
        </w:rPr>
        <w:t>по</w:t>
      </w:r>
      <w:proofErr w:type="spellEnd"/>
      <w:r w:rsidRPr="0014249F">
        <w:rPr>
          <w:sz w:val="20"/>
          <w:szCs w:val="20"/>
        </w:rPr>
        <w:t xml:space="preserve"> </w:t>
      </w:r>
      <w:proofErr w:type="spellStart"/>
      <w:r w:rsidRPr="0014249F">
        <w:rPr>
          <w:sz w:val="20"/>
          <w:szCs w:val="20"/>
        </w:rPr>
        <w:t>предлогу</w:t>
      </w:r>
      <w:proofErr w:type="spellEnd"/>
      <w:r w:rsidRPr="0014249F">
        <w:rPr>
          <w:sz w:val="20"/>
          <w:szCs w:val="20"/>
        </w:rPr>
        <w:t xml:space="preserve"> </w:t>
      </w:r>
      <w:proofErr w:type="spellStart"/>
      <w:r w:rsidRPr="0014249F">
        <w:rPr>
          <w:sz w:val="20"/>
          <w:szCs w:val="20"/>
        </w:rPr>
        <w:t>за</w:t>
      </w:r>
      <w:proofErr w:type="spellEnd"/>
      <w:r w:rsidRPr="0014249F">
        <w:rPr>
          <w:sz w:val="20"/>
          <w:szCs w:val="20"/>
        </w:rPr>
        <w:t xml:space="preserve"> </w:t>
      </w:r>
      <w:proofErr w:type="spellStart"/>
      <w:r w:rsidRPr="0014249F">
        <w:rPr>
          <w:sz w:val="20"/>
          <w:szCs w:val="20"/>
        </w:rPr>
        <w:t>извршење</w:t>
      </w:r>
      <w:proofErr w:type="spellEnd"/>
      <w:r w:rsidRPr="0014249F">
        <w:rPr>
          <w:sz w:val="20"/>
          <w:szCs w:val="20"/>
        </w:rPr>
        <w:t xml:space="preserve"> </w:t>
      </w:r>
      <w:proofErr w:type="spellStart"/>
      <w:r w:rsidRPr="0014249F">
        <w:rPr>
          <w:sz w:val="20"/>
          <w:szCs w:val="20"/>
        </w:rPr>
        <w:t>на</w:t>
      </w:r>
      <w:proofErr w:type="spellEnd"/>
      <w:r w:rsidRPr="0014249F">
        <w:rPr>
          <w:sz w:val="20"/>
          <w:szCs w:val="20"/>
        </w:rPr>
        <w:t xml:space="preserve"> </w:t>
      </w:r>
      <w:proofErr w:type="spellStart"/>
      <w:r w:rsidRPr="0014249F">
        <w:rPr>
          <w:sz w:val="20"/>
          <w:szCs w:val="20"/>
        </w:rPr>
        <w:t>основу</w:t>
      </w:r>
      <w:proofErr w:type="spellEnd"/>
      <w:r w:rsidRPr="0014249F">
        <w:rPr>
          <w:sz w:val="20"/>
          <w:szCs w:val="20"/>
        </w:rPr>
        <w:t xml:space="preserve"> </w:t>
      </w:r>
      <w:r w:rsidR="00B554C2">
        <w:rPr>
          <w:sz w:val="20"/>
          <w:szCs w:val="20"/>
          <w:lang w:val="sr-Cyrl-RS"/>
        </w:rPr>
        <w:t>веродостојне</w:t>
      </w:r>
      <w:r w:rsidRPr="0014249F">
        <w:rPr>
          <w:sz w:val="20"/>
          <w:szCs w:val="20"/>
        </w:rPr>
        <w:t xml:space="preserve"> </w:t>
      </w:r>
      <w:proofErr w:type="spellStart"/>
      <w:r w:rsidRPr="0014249F">
        <w:rPr>
          <w:sz w:val="20"/>
          <w:szCs w:val="20"/>
        </w:rPr>
        <w:t>исправе</w:t>
      </w:r>
      <w:proofErr w:type="spellEnd"/>
      <w:r w:rsidRPr="0014249F">
        <w:rPr>
          <w:sz w:val="20"/>
          <w:szCs w:val="20"/>
        </w:rPr>
        <w:t xml:space="preserve"> </w:t>
      </w:r>
      <w:proofErr w:type="spellStart"/>
      <w:r w:rsidRPr="0014249F">
        <w:rPr>
          <w:sz w:val="20"/>
          <w:szCs w:val="20"/>
        </w:rPr>
        <w:t>извршног</w:t>
      </w:r>
      <w:proofErr w:type="spellEnd"/>
      <w:r w:rsidRPr="0014249F">
        <w:rPr>
          <w:sz w:val="20"/>
          <w:szCs w:val="20"/>
        </w:rPr>
        <w:t xml:space="preserve"> </w:t>
      </w:r>
      <w:proofErr w:type="spellStart"/>
      <w:r w:rsidRPr="0014249F">
        <w:rPr>
          <w:sz w:val="20"/>
          <w:szCs w:val="20"/>
        </w:rPr>
        <w:t>повериоцa</w:t>
      </w:r>
      <w:proofErr w:type="spellEnd"/>
      <w:r w:rsidRPr="0014249F">
        <w:rPr>
          <w:sz w:val="20"/>
          <w:szCs w:val="20"/>
        </w:rPr>
        <w:t xml:space="preserve"> </w:t>
      </w:r>
      <w:r w:rsidR="00B554C2">
        <w:t xml:space="preserve">OTP </w:t>
      </w:r>
      <w:proofErr w:type="spellStart"/>
      <w:r w:rsidR="00B554C2">
        <w:t>banka</w:t>
      </w:r>
      <w:proofErr w:type="spellEnd"/>
      <w:r w:rsidR="00B554C2">
        <w:t xml:space="preserve"> </w:t>
      </w:r>
      <w:proofErr w:type="spellStart"/>
      <w:r w:rsidR="00B554C2">
        <w:t>Srbija</w:t>
      </w:r>
      <w:proofErr w:type="spellEnd"/>
      <w:r w:rsidR="00B554C2">
        <w:t xml:space="preserve"> ad Novi Sad, </w:t>
      </w:r>
      <w:proofErr w:type="spellStart"/>
      <w:r w:rsidR="00B554C2">
        <w:t>Нови</w:t>
      </w:r>
      <w:proofErr w:type="spellEnd"/>
      <w:r w:rsidR="00B554C2">
        <w:t xml:space="preserve"> </w:t>
      </w:r>
      <w:proofErr w:type="spellStart"/>
      <w:r w:rsidR="00B554C2">
        <w:t>Сад</w:t>
      </w:r>
      <w:proofErr w:type="spellEnd"/>
      <w:r w:rsidR="00B554C2">
        <w:t xml:space="preserve">, </w:t>
      </w:r>
      <w:proofErr w:type="spellStart"/>
      <w:r w:rsidR="00B554C2">
        <w:t>ул</w:t>
      </w:r>
      <w:proofErr w:type="spellEnd"/>
      <w:r w:rsidR="00B554C2">
        <w:t xml:space="preserve">. </w:t>
      </w:r>
      <w:proofErr w:type="spellStart"/>
      <w:r w:rsidR="00B554C2">
        <w:t>Трг</w:t>
      </w:r>
      <w:proofErr w:type="spellEnd"/>
      <w:r w:rsidR="00B554C2">
        <w:t xml:space="preserve"> </w:t>
      </w:r>
      <w:proofErr w:type="spellStart"/>
      <w:r w:rsidR="00B554C2">
        <w:t>слободе</w:t>
      </w:r>
      <w:proofErr w:type="spellEnd"/>
      <w:r w:rsidR="00B554C2">
        <w:t xml:space="preserve"> 5-7, МБ 08603537, ПИБ 100584604,</w:t>
      </w:r>
      <w:r w:rsidR="00B554C2">
        <w:t xml:space="preserve"> </w:t>
      </w:r>
      <w:proofErr w:type="spellStart"/>
      <w:r w:rsidR="00B554C2">
        <w:t>чији</w:t>
      </w:r>
      <w:proofErr w:type="spellEnd"/>
      <w:r w:rsidR="00B554C2">
        <w:t xml:space="preserve"> </w:t>
      </w:r>
      <w:proofErr w:type="spellStart"/>
      <w:r w:rsidR="00B554C2">
        <w:t>је</w:t>
      </w:r>
      <w:proofErr w:type="spellEnd"/>
      <w:r w:rsidR="00B554C2">
        <w:t xml:space="preserve"> </w:t>
      </w:r>
      <w:proofErr w:type="spellStart"/>
      <w:r w:rsidR="00B554C2">
        <w:t>пуномоћник</w:t>
      </w:r>
      <w:proofErr w:type="spellEnd"/>
      <w:r w:rsidR="00B554C2">
        <w:t xml:space="preserve"> </w:t>
      </w:r>
      <w:proofErr w:type="spellStart"/>
      <w:r w:rsidR="00B554C2">
        <w:t>адв</w:t>
      </w:r>
      <w:proofErr w:type="spellEnd"/>
      <w:r w:rsidR="00B554C2">
        <w:t xml:space="preserve">. </w:t>
      </w:r>
      <w:proofErr w:type="spellStart"/>
      <w:r w:rsidR="00B554C2">
        <w:t>Никола</w:t>
      </w:r>
      <w:proofErr w:type="spellEnd"/>
      <w:r w:rsidR="00B554C2">
        <w:t xml:space="preserve"> </w:t>
      </w:r>
      <w:proofErr w:type="spellStart"/>
      <w:r w:rsidR="00B554C2">
        <w:t>Недељковић</w:t>
      </w:r>
      <w:proofErr w:type="spellEnd"/>
      <w:r w:rsidR="00B554C2">
        <w:t xml:space="preserve">, </w:t>
      </w:r>
      <w:proofErr w:type="spellStart"/>
      <w:r w:rsidR="00B554C2">
        <w:t>Чачак</w:t>
      </w:r>
      <w:proofErr w:type="spellEnd"/>
      <w:r w:rsidR="00B554C2">
        <w:t xml:space="preserve">, </w:t>
      </w:r>
      <w:proofErr w:type="spellStart"/>
      <w:r w:rsidR="00B554C2">
        <w:t>Љубићка</w:t>
      </w:r>
      <w:proofErr w:type="spellEnd"/>
      <w:r w:rsidR="00B554C2">
        <w:t xml:space="preserve"> </w:t>
      </w:r>
      <w:proofErr w:type="gramStart"/>
      <w:r w:rsidR="00B554C2">
        <w:t>53 ,</w:t>
      </w:r>
      <w:proofErr w:type="gramEnd"/>
      <w:r w:rsidR="00B554C2">
        <w:t xml:space="preserve"> </w:t>
      </w:r>
      <w:proofErr w:type="spellStart"/>
      <w:r w:rsidR="00B554C2">
        <w:t>против</w:t>
      </w:r>
      <w:proofErr w:type="spellEnd"/>
      <w:r w:rsidR="00B554C2">
        <w:t xml:space="preserve"> </w:t>
      </w:r>
      <w:proofErr w:type="spellStart"/>
      <w:r w:rsidR="00B554C2">
        <w:t>извршног</w:t>
      </w:r>
      <w:proofErr w:type="spellEnd"/>
      <w:r w:rsidR="00B554C2">
        <w:t xml:space="preserve"> </w:t>
      </w:r>
      <w:proofErr w:type="spellStart"/>
      <w:r w:rsidR="00B554C2">
        <w:t>дужника</w:t>
      </w:r>
      <w:proofErr w:type="spellEnd"/>
      <w:r w:rsidR="00B554C2">
        <w:t xml:space="preserve"> </w:t>
      </w:r>
      <w:proofErr w:type="spellStart"/>
      <w:r w:rsidR="00B554C2">
        <w:rPr>
          <w:b/>
        </w:rPr>
        <w:t>Душица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Перишић</w:t>
      </w:r>
      <w:proofErr w:type="spellEnd"/>
      <w:r w:rsidR="00B554C2">
        <w:rPr>
          <w:b/>
        </w:rPr>
        <w:t xml:space="preserve">, </w:t>
      </w:r>
      <w:proofErr w:type="spellStart"/>
      <w:r w:rsidR="00B554C2">
        <w:t>Чачак</w:t>
      </w:r>
      <w:proofErr w:type="spellEnd"/>
      <w:r w:rsidR="00B554C2">
        <w:t xml:space="preserve">, </w:t>
      </w:r>
      <w:proofErr w:type="spellStart"/>
      <w:r w:rsidR="00B554C2">
        <w:t>ул</w:t>
      </w:r>
      <w:proofErr w:type="spellEnd"/>
      <w:r w:rsidR="00B554C2">
        <w:t xml:space="preserve">. </w:t>
      </w:r>
      <w:proofErr w:type="spellStart"/>
      <w:r w:rsidR="00B554C2">
        <w:t>Љубић</w:t>
      </w:r>
      <w:proofErr w:type="spellEnd"/>
      <w:r w:rsidR="00B554C2">
        <w:t xml:space="preserve"> </w:t>
      </w:r>
      <w:proofErr w:type="spellStart"/>
      <w:r w:rsidR="00B554C2">
        <w:t>бр</w:t>
      </w:r>
      <w:proofErr w:type="spellEnd"/>
      <w:r w:rsidR="00B554C2">
        <w:t>. 21, ЈМБГ 1202968787832</w:t>
      </w:r>
      <w:r w:rsidRPr="0014249F">
        <w:rPr>
          <w:b/>
          <w:sz w:val="20"/>
          <w:szCs w:val="20"/>
        </w:rPr>
        <w:t xml:space="preserve">, </w:t>
      </w:r>
      <w:proofErr w:type="spellStart"/>
      <w:r w:rsidRPr="0014249F">
        <w:rPr>
          <w:sz w:val="20"/>
          <w:szCs w:val="20"/>
        </w:rPr>
        <w:t>ради</w:t>
      </w:r>
      <w:proofErr w:type="spellEnd"/>
      <w:r w:rsidRPr="0014249F">
        <w:rPr>
          <w:sz w:val="20"/>
          <w:szCs w:val="20"/>
        </w:rPr>
        <w:t xml:space="preserve"> </w:t>
      </w:r>
      <w:proofErr w:type="spellStart"/>
      <w:r w:rsidR="00011481" w:rsidRPr="0014249F">
        <w:rPr>
          <w:sz w:val="20"/>
          <w:szCs w:val="20"/>
        </w:rPr>
        <w:t>намирења</w:t>
      </w:r>
      <w:proofErr w:type="spellEnd"/>
      <w:r w:rsidR="00011481" w:rsidRPr="0014249F">
        <w:rPr>
          <w:sz w:val="20"/>
          <w:szCs w:val="20"/>
        </w:rPr>
        <w:t xml:space="preserve"> </w:t>
      </w:r>
      <w:proofErr w:type="spellStart"/>
      <w:r w:rsidR="00011481" w:rsidRPr="0014249F">
        <w:rPr>
          <w:sz w:val="20"/>
          <w:szCs w:val="20"/>
        </w:rPr>
        <w:t>новчаног</w:t>
      </w:r>
      <w:proofErr w:type="spellEnd"/>
      <w:r w:rsidR="00011481" w:rsidRPr="0014249F">
        <w:rPr>
          <w:sz w:val="20"/>
          <w:szCs w:val="20"/>
        </w:rPr>
        <w:t xml:space="preserve"> </w:t>
      </w:r>
      <w:proofErr w:type="spellStart"/>
      <w:r w:rsidR="00011481" w:rsidRPr="0014249F">
        <w:rPr>
          <w:sz w:val="20"/>
          <w:szCs w:val="20"/>
        </w:rPr>
        <w:t>потраживања</w:t>
      </w:r>
      <w:proofErr w:type="spellEnd"/>
      <w:r w:rsidR="00011481" w:rsidRPr="0014249F">
        <w:rPr>
          <w:sz w:val="20"/>
          <w:szCs w:val="20"/>
        </w:rPr>
        <w:t xml:space="preserve"> </w:t>
      </w:r>
      <w:proofErr w:type="spellStart"/>
      <w:r w:rsidR="00011481" w:rsidRPr="0014249F">
        <w:rPr>
          <w:sz w:val="20"/>
          <w:szCs w:val="20"/>
        </w:rPr>
        <w:t>извршног</w:t>
      </w:r>
      <w:proofErr w:type="spellEnd"/>
      <w:r w:rsidR="00011481" w:rsidRPr="0014249F">
        <w:rPr>
          <w:sz w:val="20"/>
          <w:szCs w:val="20"/>
        </w:rPr>
        <w:t xml:space="preserve"> </w:t>
      </w:r>
      <w:proofErr w:type="spellStart"/>
      <w:r w:rsidR="00011481" w:rsidRPr="0014249F">
        <w:rPr>
          <w:sz w:val="20"/>
          <w:szCs w:val="20"/>
        </w:rPr>
        <w:t>повериоца</w:t>
      </w:r>
      <w:proofErr w:type="spellEnd"/>
      <w:r w:rsidR="00011481" w:rsidRPr="0014249F">
        <w:rPr>
          <w:sz w:val="20"/>
          <w:szCs w:val="20"/>
        </w:rPr>
        <w:t xml:space="preserve">, </w:t>
      </w:r>
      <w:proofErr w:type="spellStart"/>
      <w:r w:rsidR="00011481" w:rsidRPr="0014249F">
        <w:rPr>
          <w:sz w:val="20"/>
          <w:szCs w:val="20"/>
        </w:rPr>
        <w:t>на</w:t>
      </w:r>
      <w:proofErr w:type="spellEnd"/>
      <w:r w:rsidR="00011481" w:rsidRPr="0014249F">
        <w:rPr>
          <w:sz w:val="20"/>
          <w:szCs w:val="20"/>
        </w:rPr>
        <w:t xml:space="preserve"> </w:t>
      </w:r>
      <w:proofErr w:type="spellStart"/>
      <w:r w:rsidR="00011481" w:rsidRPr="0014249F">
        <w:rPr>
          <w:sz w:val="20"/>
          <w:szCs w:val="20"/>
        </w:rPr>
        <w:t>основу</w:t>
      </w:r>
      <w:proofErr w:type="spellEnd"/>
      <w:r w:rsidR="00011481" w:rsidRPr="0014249F">
        <w:rPr>
          <w:sz w:val="20"/>
          <w:szCs w:val="20"/>
        </w:rPr>
        <w:t xml:space="preserve"> </w:t>
      </w:r>
      <w:proofErr w:type="spellStart"/>
      <w:r w:rsidR="00011481" w:rsidRPr="0014249F">
        <w:rPr>
          <w:sz w:val="20"/>
          <w:szCs w:val="20"/>
        </w:rPr>
        <w:t>члана</w:t>
      </w:r>
      <w:proofErr w:type="spellEnd"/>
      <w:r w:rsidR="00011481" w:rsidRPr="0014249F">
        <w:rPr>
          <w:sz w:val="20"/>
          <w:szCs w:val="20"/>
        </w:rPr>
        <w:t xml:space="preserve"> </w:t>
      </w:r>
      <w:r w:rsidR="005234C2" w:rsidRPr="0014249F">
        <w:rPr>
          <w:sz w:val="20"/>
          <w:szCs w:val="20"/>
          <w:lang w:val="sr-Cyrl-CS"/>
        </w:rPr>
        <w:t>167. и 173</w:t>
      </w:r>
      <w:r w:rsidR="00011481" w:rsidRPr="0014249F">
        <w:rPr>
          <w:sz w:val="20"/>
          <w:szCs w:val="20"/>
        </w:rPr>
        <w:t xml:space="preserve">. </w:t>
      </w:r>
      <w:proofErr w:type="spellStart"/>
      <w:r w:rsidR="00011481" w:rsidRPr="0014249F">
        <w:rPr>
          <w:sz w:val="20"/>
          <w:szCs w:val="20"/>
        </w:rPr>
        <w:t>Закона</w:t>
      </w:r>
      <w:proofErr w:type="spellEnd"/>
      <w:r w:rsidR="00011481" w:rsidRPr="0014249F">
        <w:rPr>
          <w:sz w:val="20"/>
          <w:szCs w:val="20"/>
        </w:rPr>
        <w:t xml:space="preserve"> о </w:t>
      </w:r>
      <w:proofErr w:type="spellStart"/>
      <w:r w:rsidR="00011481" w:rsidRPr="0014249F">
        <w:rPr>
          <w:sz w:val="20"/>
          <w:szCs w:val="20"/>
        </w:rPr>
        <w:t>извршењу</w:t>
      </w:r>
      <w:proofErr w:type="spellEnd"/>
      <w:r w:rsidR="00011481" w:rsidRPr="0014249F">
        <w:rPr>
          <w:sz w:val="20"/>
          <w:szCs w:val="20"/>
        </w:rPr>
        <w:t xml:space="preserve"> и </w:t>
      </w:r>
      <w:proofErr w:type="spellStart"/>
      <w:r w:rsidR="00011481" w:rsidRPr="0014249F">
        <w:rPr>
          <w:sz w:val="20"/>
          <w:szCs w:val="20"/>
        </w:rPr>
        <w:t>обезбеђењу</w:t>
      </w:r>
      <w:proofErr w:type="spellEnd"/>
      <w:r w:rsidR="00011481" w:rsidRPr="0014249F">
        <w:rPr>
          <w:sz w:val="20"/>
          <w:szCs w:val="20"/>
        </w:rPr>
        <w:t xml:space="preserve">, </w:t>
      </w:r>
      <w:proofErr w:type="spellStart"/>
      <w:r w:rsidR="00011481" w:rsidRPr="0014249F">
        <w:rPr>
          <w:sz w:val="20"/>
          <w:szCs w:val="20"/>
        </w:rPr>
        <w:t>доноси</w:t>
      </w:r>
      <w:proofErr w:type="spellEnd"/>
      <w:r w:rsidR="00011481" w:rsidRPr="0014249F">
        <w:rPr>
          <w:sz w:val="20"/>
          <w:szCs w:val="20"/>
        </w:rPr>
        <w:t xml:space="preserve"> </w:t>
      </w:r>
      <w:proofErr w:type="spellStart"/>
      <w:r w:rsidR="00011481" w:rsidRPr="0014249F">
        <w:rPr>
          <w:sz w:val="20"/>
          <w:szCs w:val="20"/>
        </w:rPr>
        <w:t>следећи</w:t>
      </w:r>
      <w:proofErr w:type="spellEnd"/>
      <w:r w:rsidR="00011481" w:rsidRPr="0014249F">
        <w:rPr>
          <w:sz w:val="20"/>
          <w:szCs w:val="20"/>
        </w:rPr>
        <w:t>:</w:t>
      </w:r>
    </w:p>
    <w:p w:rsidR="00E840B1" w:rsidRDefault="00DE734D" w:rsidP="0014249F">
      <w:pPr>
        <w:spacing w:before="200"/>
        <w:ind w:firstLine="500"/>
        <w:jc w:val="center"/>
        <w:rPr>
          <w:b/>
          <w:sz w:val="20"/>
          <w:szCs w:val="20"/>
          <w:lang w:val="sr-Cyrl-CS"/>
        </w:rPr>
      </w:pPr>
      <w:r w:rsidRPr="0014249F">
        <w:rPr>
          <w:b/>
          <w:sz w:val="20"/>
          <w:szCs w:val="20"/>
        </w:rPr>
        <w:t>ЗАКЉУЧА</w:t>
      </w:r>
      <w:r w:rsidR="00011481" w:rsidRPr="0014249F">
        <w:rPr>
          <w:b/>
          <w:sz w:val="20"/>
          <w:szCs w:val="20"/>
        </w:rPr>
        <w:t>К</w:t>
      </w:r>
      <w:r w:rsidRPr="0014249F">
        <w:rPr>
          <w:b/>
          <w:sz w:val="20"/>
          <w:szCs w:val="20"/>
          <w:lang w:val="sr-Cyrl-RS"/>
        </w:rPr>
        <w:t xml:space="preserve"> </w:t>
      </w:r>
      <w:r w:rsidR="005234C2" w:rsidRPr="0014249F">
        <w:rPr>
          <w:b/>
          <w:sz w:val="20"/>
          <w:szCs w:val="20"/>
          <w:lang w:val="sr-Cyrl-CS"/>
        </w:rPr>
        <w:t>О ПРВОЈ ПРОДАЈИ НЕПОКРЕТНОСТИ</w:t>
      </w:r>
      <w:r w:rsidR="00B44D0D" w:rsidRPr="0014249F">
        <w:rPr>
          <w:b/>
          <w:sz w:val="20"/>
          <w:szCs w:val="20"/>
          <w:lang w:val="sr-Cyrl-CS"/>
        </w:rPr>
        <w:t xml:space="preserve"> УСМЕНИМ ЈАВНИМ НАДМЕТАЊЕМ</w:t>
      </w:r>
    </w:p>
    <w:p w:rsidR="0014249F" w:rsidRPr="0014249F" w:rsidRDefault="0014249F" w:rsidP="0014249F">
      <w:pPr>
        <w:spacing w:before="200"/>
        <w:ind w:firstLine="500"/>
        <w:jc w:val="center"/>
        <w:rPr>
          <w:b/>
          <w:sz w:val="20"/>
          <w:szCs w:val="20"/>
          <w:lang w:val="sr-Cyrl-CS"/>
        </w:rPr>
      </w:pPr>
    </w:p>
    <w:p w:rsidR="00E840B1" w:rsidRPr="0014249F" w:rsidRDefault="00E840B1" w:rsidP="00E840B1">
      <w:pPr>
        <w:pStyle w:val="pStyle2"/>
        <w:rPr>
          <w:sz w:val="20"/>
          <w:szCs w:val="20"/>
          <w:lang w:val="sr-Cyrl-RS"/>
        </w:rPr>
      </w:pPr>
      <w:r w:rsidRPr="0014249F">
        <w:rPr>
          <w:sz w:val="20"/>
          <w:szCs w:val="20"/>
          <w:u w:val="single"/>
          <w:lang w:val="ru-RU"/>
        </w:rPr>
        <w:t>1. УТВРЂУЈЕ СЕ тржишна вредност следећих непокретности у својини извршног дужника:</w:t>
      </w:r>
      <w:r w:rsidRPr="0014249F">
        <w:rPr>
          <w:sz w:val="20"/>
          <w:szCs w:val="20"/>
        </w:rPr>
        <w:t xml:space="preserve"> </w:t>
      </w:r>
    </w:p>
    <w:p w:rsidR="00E840B1" w:rsidRPr="00E840B1" w:rsidRDefault="00B554C2" w:rsidP="00E840B1">
      <w:pPr>
        <w:spacing w:before="200"/>
        <w:ind w:left="500"/>
        <w:jc w:val="both"/>
        <w:rPr>
          <w:bCs/>
          <w:sz w:val="20"/>
          <w:szCs w:val="20"/>
          <w:lang w:val="sr-Cyrl-RS"/>
        </w:rPr>
      </w:pPr>
      <w:r>
        <w:rPr>
          <w:b/>
          <w:lang w:val="sr-Cyrl-RS"/>
        </w:rPr>
        <w:t xml:space="preserve">- </w:t>
      </w:r>
      <w:proofErr w:type="spellStart"/>
      <w:r>
        <w:rPr>
          <w:b/>
        </w:rPr>
        <w:t>к.п</w:t>
      </w:r>
      <w:proofErr w:type="spellEnd"/>
      <w:r>
        <w:rPr>
          <w:b/>
        </w:rPr>
        <w:t xml:space="preserve">.  377/3 у К.О. </w:t>
      </w:r>
      <w:proofErr w:type="spellStart"/>
      <w:r>
        <w:rPr>
          <w:b/>
        </w:rPr>
        <w:t>Трнава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листу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непокретности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452 у </w:t>
      </w:r>
      <w:proofErr w:type="spellStart"/>
      <w:r>
        <w:rPr>
          <w:b/>
        </w:rPr>
        <w:t>површини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3552 м2,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култури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њива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класе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уделом</w:t>
      </w:r>
      <w:proofErr w:type="spellEnd"/>
      <w:r>
        <w:rPr>
          <w:b/>
        </w:rPr>
        <w:t xml:space="preserve"> 2/4</w:t>
      </w:r>
      <w:r w:rsidR="00E840B1" w:rsidRPr="0014249F">
        <w:rPr>
          <w:bCs/>
          <w:sz w:val="20"/>
          <w:szCs w:val="20"/>
          <w:lang w:val="sr-Cyrl-RS"/>
        </w:rPr>
        <w:t xml:space="preserve">, </w:t>
      </w:r>
      <w:r w:rsidR="00E840B1" w:rsidRPr="0014249F">
        <w:rPr>
          <w:b/>
          <w:bCs/>
          <w:sz w:val="20"/>
          <w:szCs w:val="20"/>
          <w:lang w:val="sr-Cyrl-RS"/>
        </w:rPr>
        <w:t>тржишне вредности</w:t>
      </w:r>
      <w:r>
        <w:rPr>
          <w:b/>
          <w:bCs/>
          <w:sz w:val="20"/>
          <w:szCs w:val="20"/>
          <w:lang w:val="sr-Cyrl-RS"/>
        </w:rPr>
        <w:t xml:space="preserve"> тог дела у износу</w:t>
      </w:r>
      <w:r w:rsidR="00E840B1" w:rsidRPr="0014249F">
        <w:rPr>
          <w:b/>
          <w:bCs/>
          <w:sz w:val="20"/>
          <w:szCs w:val="20"/>
          <w:lang w:val="sr-Cyrl-RS"/>
        </w:rPr>
        <w:t xml:space="preserve"> од </w:t>
      </w:r>
      <w:r>
        <w:rPr>
          <w:b/>
          <w:bCs/>
          <w:sz w:val="20"/>
          <w:szCs w:val="20"/>
          <w:lang w:val="sr-Cyrl-RS"/>
        </w:rPr>
        <w:t>520.365,00</w:t>
      </w:r>
      <w:r w:rsidR="00E840B1" w:rsidRPr="0014249F">
        <w:rPr>
          <w:b/>
          <w:bCs/>
          <w:sz w:val="20"/>
          <w:szCs w:val="20"/>
          <w:lang w:val="sr-Cyrl-RS"/>
        </w:rPr>
        <w:t xml:space="preserve"> динара</w:t>
      </w:r>
      <w:r>
        <w:rPr>
          <w:b/>
          <w:bCs/>
          <w:sz w:val="20"/>
          <w:szCs w:val="20"/>
          <w:lang w:val="sr-Cyrl-RS"/>
        </w:rPr>
        <w:t>.</w:t>
      </w:r>
    </w:p>
    <w:p w:rsidR="00E840B1" w:rsidRPr="00E840B1" w:rsidRDefault="00E840B1" w:rsidP="00E840B1">
      <w:pPr>
        <w:spacing w:before="200"/>
        <w:ind w:left="500"/>
        <w:jc w:val="both"/>
        <w:rPr>
          <w:bCs/>
          <w:sz w:val="20"/>
          <w:szCs w:val="20"/>
          <w:lang w:val="sr-Cyrl-RS"/>
        </w:rPr>
      </w:pPr>
      <w:r w:rsidRPr="00E840B1">
        <w:rPr>
          <w:b/>
          <w:sz w:val="20"/>
          <w:szCs w:val="20"/>
          <w:lang w:val="ru-RU"/>
        </w:rPr>
        <w:t>-</w:t>
      </w:r>
      <w:r w:rsidRPr="00E840B1">
        <w:rPr>
          <w:bCs/>
          <w:sz w:val="20"/>
          <w:szCs w:val="20"/>
          <w:lang w:val="sr-Cyrl-RS"/>
        </w:rPr>
        <w:t xml:space="preserve"> </w:t>
      </w:r>
      <w:proofErr w:type="spellStart"/>
      <w:r w:rsidR="00B554C2">
        <w:rPr>
          <w:b/>
        </w:rPr>
        <w:t>к.п</w:t>
      </w:r>
      <w:proofErr w:type="spellEnd"/>
      <w:r w:rsidR="00B554C2">
        <w:rPr>
          <w:b/>
        </w:rPr>
        <w:t xml:space="preserve">. </w:t>
      </w:r>
      <w:proofErr w:type="spellStart"/>
      <w:r w:rsidR="00B554C2">
        <w:rPr>
          <w:b/>
        </w:rPr>
        <w:t>бр</w:t>
      </w:r>
      <w:proofErr w:type="spellEnd"/>
      <w:r w:rsidR="00B554C2">
        <w:rPr>
          <w:b/>
        </w:rPr>
        <w:t xml:space="preserve">. 288/6 у К.О. </w:t>
      </w:r>
      <w:proofErr w:type="spellStart"/>
      <w:r w:rsidR="00B554C2">
        <w:rPr>
          <w:b/>
        </w:rPr>
        <w:t>Трнава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по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листу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непокретности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бр</w:t>
      </w:r>
      <w:proofErr w:type="spellEnd"/>
      <w:r w:rsidR="00B554C2">
        <w:rPr>
          <w:b/>
        </w:rPr>
        <w:t xml:space="preserve">. 829 у </w:t>
      </w:r>
      <w:proofErr w:type="spellStart"/>
      <w:r w:rsidR="00B554C2">
        <w:rPr>
          <w:b/>
        </w:rPr>
        <w:t>површини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од</w:t>
      </w:r>
      <w:proofErr w:type="spellEnd"/>
      <w:r w:rsidR="00B554C2">
        <w:rPr>
          <w:b/>
        </w:rPr>
        <w:t xml:space="preserve"> 1040 м2, </w:t>
      </w:r>
      <w:proofErr w:type="spellStart"/>
      <w:r w:rsidR="00B554C2">
        <w:rPr>
          <w:b/>
        </w:rPr>
        <w:t>по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култури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њива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треће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класе</w:t>
      </w:r>
      <w:proofErr w:type="spellEnd"/>
      <w:r w:rsidR="00B554C2">
        <w:rPr>
          <w:b/>
        </w:rPr>
        <w:t xml:space="preserve">, </w:t>
      </w:r>
      <w:proofErr w:type="spellStart"/>
      <w:r w:rsidR="00B554C2">
        <w:rPr>
          <w:b/>
        </w:rPr>
        <w:t>са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уделом</w:t>
      </w:r>
      <w:proofErr w:type="spellEnd"/>
      <w:r w:rsidR="00B554C2">
        <w:rPr>
          <w:b/>
        </w:rPr>
        <w:t xml:space="preserve"> 1/1</w:t>
      </w:r>
      <w:r w:rsidRPr="0014249F">
        <w:rPr>
          <w:bCs/>
          <w:sz w:val="20"/>
          <w:szCs w:val="20"/>
          <w:lang w:val="sr-Cyrl-RS"/>
        </w:rPr>
        <w:t xml:space="preserve">, </w:t>
      </w:r>
      <w:r w:rsidRPr="0014249F">
        <w:rPr>
          <w:b/>
          <w:bCs/>
          <w:sz w:val="20"/>
          <w:szCs w:val="20"/>
          <w:lang w:val="sr-Cyrl-RS"/>
        </w:rPr>
        <w:t xml:space="preserve">тржишне вредности од </w:t>
      </w:r>
      <w:r w:rsidR="00B554C2">
        <w:rPr>
          <w:b/>
          <w:bCs/>
          <w:sz w:val="20"/>
          <w:szCs w:val="20"/>
          <w:lang w:val="sr-Cyrl-RS"/>
        </w:rPr>
        <w:t>365.664,00</w:t>
      </w:r>
      <w:r w:rsidRPr="0014249F">
        <w:rPr>
          <w:b/>
          <w:bCs/>
          <w:sz w:val="20"/>
          <w:szCs w:val="20"/>
          <w:lang w:val="sr-Cyrl-RS"/>
        </w:rPr>
        <w:t xml:space="preserve"> динара</w:t>
      </w:r>
    </w:p>
    <w:p w:rsidR="00B554C2" w:rsidRPr="00B554C2" w:rsidRDefault="00B554C2" w:rsidP="00B554C2">
      <w:pPr>
        <w:pStyle w:val="pStyle2"/>
        <w:rPr>
          <w:sz w:val="20"/>
          <w:szCs w:val="20"/>
          <w:lang w:val="sr-Cyrl-RS"/>
        </w:rPr>
      </w:pPr>
    </w:p>
    <w:p w:rsidR="00E840B1" w:rsidRPr="0014249F" w:rsidRDefault="002B10E6" w:rsidP="00E840B1">
      <w:pPr>
        <w:pStyle w:val="pStyle2"/>
        <w:numPr>
          <w:ilvl w:val="0"/>
          <w:numId w:val="16"/>
        </w:numPr>
        <w:rPr>
          <w:sz w:val="20"/>
          <w:szCs w:val="20"/>
          <w:lang w:val="sr-Cyrl-RS"/>
        </w:rPr>
      </w:pPr>
      <w:r w:rsidRPr="0014249F">
        <w:rPr>
          <w:b/>
          <w:sz w:val="20"/>
          <w:szCs w:val="20"/>
          <w:lang w:val="ru-RU"/>
        </w:rPr>
        <w:t>ОДРЕЂУЈЕ СЕ рочиште за прву прод</w:t>
      </w:r>
      <w:r w:rsidR="00C072F1" w:rsidRPr="0014249F">
        <w:rPr>
          <w:b/>
          <w:sz w:val="20"/>
          <w:szCs w:val="20"/>
          <w:lang w:val="ru-RU"/>
        </w:rPr>
        <w:t xml:space="preserve">ају </w:t>
      </w:r>
      <w:r w:rsidR="00C072F1" w:rsidRPr="0014249F">
        <w:rPr>
          <w:sz w:val="20"/>
          <w:szCs w:val="20"/>
          <w:lang w:val="ru-RU"/>
        </w:rPr>
        <w:t xml:space="preserve">на </w:t>
      </w:r>
      <w:r w:rsidR="00B44D0D" w:rsidRPr="0014249F">
        <w:rPr>
          <w:sz w:val="20"/>
          <w:szCs w:val="20"/>
          <w:lang w:val="ru-RU"/>
        </w:rPr>
        <w:t xml:space="preserve">усменом </w:t>
      </w:r>
      <w:r w:rsidR="00C072F1" w:rsidRPr="0014249F">
        <w:rPr>
          <w:sz w:val="20"/>
          <w:szCs w:val="20"/>
          <w:lang w:val="ru-RU"/>
        </w:rPr>
        <w:t xml:space="preserve">јавном надметању </w:t>
      </w:r>
      <w:r w:rsidR="00324C9E" w:rsidRPr="0014249F">
        <w:rPr>
          <w:sz w:val="20"/>
          <w:szCs w:val="20"/>
          <w:lang w:val="ru-RU"/>
        </w:rPr>
        <w:t xml:space="preserve">непокретности које су у својини извршног дужника </w:t>
      </w:r>
      <w:r w:rsidRPr="0014249F">
        <w:rPr>
          <w:sz w:val="20"/>
          <w:szCs w:val="20"/>
          <w:lang w:val="ru-RU"/>
        </w:rPr>
        <w:t>по почетној цени</w:t>
      </w:r>
      <w:r w:rsidR="000447BE" w:rsidRPr="0014249F">
        <w:rPr>
          <w:sz w:val="20"/>
          <w:szCs w:val="20"/>
          <w:lang w:val="ru-RU"/>
        </w:rPr>
        <w:t>-</w:t>
      </w:r>
      <w:r w:rsidRPr="0014249F">
        <w:rPr>
          <w:sz w:val="20"/>
          <w:szCs w:val="20"/>
          <w:lang w:val="ru-RU"/>
        </w:rPr>
        <w:t xml:space="preserve"> </w:t>
      </w:r>
      <w:r w:rsidR="00743028" w:rsidRPr="0014249F">
        <w:rPr>
          <w:b/>
          <w:sz w:val="20"/>
          <w:szCs w:val="20"/>
          <w:lang w:val="ru-RU"/>
        </w:rPr>
        <w:t xml:space="preserve">у висини 70% од </w:t>
      </w:r>
      <w:r w:rsidR="0017418B" w:rsidRPr="0014249F">
        <w:rPr>
          <w:b/>
          <w:sz w:val="20"/>
          <w:szCs w:val="20"/>
          <w:lang w:val="ru-RU"/>
        </w:rPr>
        <w:t>тржишне</w:t>
      </w:r>
      <w:r w:rsidR="00743028" w:rsidRPr="0014249F">
        <w:rPr>
          <w:b/>
          <w:sz w:val="20"/>
          <w:szCs w:val="20"/>
          <w:lang w:val="ru-RU"/>
        </w:rPr>
        <w:t xml:space="preserve"> вредности</w:t>
      </w:r>
      <w:r w:rsidR="00C072F1" w:rsidRPr="0014249F">
        <w:rPr>
          <w:sz w:val="20"/>
          <w:szCs w:val="20"/>
          <w:lang w:val="ru-RU"/>
        </w:rPr>
        <w:t xml:space="preserve"> </w:t>
      </w:r>
      <w:r w:rsidR="005A7DE8" w:rsidRPr="0014249F">
        <w:rPr>
          <w:sz w:val="20"/>
          <w:szCs w:val="20"/>
          <w:lang w:val="ru-RU"/>
        </w:rPr>
        <w:t>–</w:t>
      </w:r>
      <w:r w:rsidR="000447BE" w:rsidRPr="0014249F">
        <w:rPr>
          <w:sz w:val="20"/>
          <w:szCs w:val="20"/>
          <w:lang w:val="ru-RU"/>
        </w:rPr>
        <w:t xml:space="preserve"> </w:t>
      </w:r>
      <w:r w:rsidR="005A7DE8" w:rsidRPr="0014249F">
        <w:rPr>
          <w:sz w:val="20"/>
          <w:szCs w:val="20"/>
          <w:lang w:val="ru-RU"/>
        </w:rPr>
        <w:t xml:space="preserve">и то: </w:t>
      </w:r>
    </w:p>
    <w:p w:rsidR="00E840B1" w:rsidRPr="00E840B1" w:rsidRDefault="00E840B1" w:rsidP="00E840B1">
      <w:pPr>
        <w:spacing w:before="200"/>
        <w:ind w:left="500"/>
        <w:jc w:val="both"/>
        <w:rPr>
          <w:bCs/>
          <w:sz w:val="20"/>
          <w:szCs w:val="20"/>
          <w:lang w:val="sr-Cyrl-RS"/>
        </w:rPr>
      </w:pPr>
      <w:r w:rsidRPr="00E840B1">
        <w:rPr>
          <w:sz w:val="20"/>
          <w:szCs w:val="20"/>
          <w:lang w:val="ru-RU"/>
        </w:rPr>
        <w:t xml:space="preserve"> </w:t>
      </w:r>
      <w:r w:rsidRPr="00E840B1">
        <w:rPr>
          <w:b/>
          <w:sz w:val="20"/>
          <w:szCs w:val="20"/>
          <w:lang w:val="ru-RU"/>
        </w:rPr>
        <w:t>-</w:t>
      </w:r>
      <w:r w:rsidRPr="00E840B1">
        <w:rPr>
          <w:bCs/>
          <w:sz w:val="20"/>
          <w:szCs w:val="20"/>
          <w:lang w:val="sr-Cyrl-RS"/>
        </w:rPr>
        <w:t xml:space="preserve"> </w:t>
      </w:r>
      <w:proofErr w:type="spellStart"/>
      <w:r w:rsidR="00B554C2">
        <w:rPr>
          <w:b/>
        </w:rPr>
        <w:t>к.п</w:t>
      </w:r>
      <w:proofErr w:type="spellEnd"/>
      <w:r w:rsidR="00B554C2">
        <w:rPr>
          <w:b/>
        </w:rPr>
        <w:t xml:space="preserve">.  377/3 у К.О. </w:t>
      </w:r>
      <w:proofErr w:type="spellStart"/>
      <w:r w:rsidR="00B554C2">
        <w:rPr>
          <w:b/>
        </w:rPr>
        <w:t>Трнава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по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листу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непокретности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бр</w:t>
      </w:r>
      <w:proofErr w:type="spellEnd"/>
      <w:r w:rsidR="00B554C2">
        <w:rPr>
          <w:b/>
        </w:rPr>
        <w:t xml:space="preserve">. 452 у </w:t>
      </w:r>
      <w:proofErr w:type="spellStart"/>
      <w:r w:rsidR="00B554C2">
        <w:rPr>
          <w:b/>
        </w:rPr>
        <w:t>површини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од</w:t>
      </w:r>
      <w:proofErr w:type="spellEnd"/>
      <w:r w:rsidR="00B554C2">
        <w:rPr>
          <w:b/>
        </w:rPr>
        <w:t xml:space="preserve"> 3552 м2, </w:t>
      </w:r>
      <w:proofErr w:type="spellStart"/>
      <w:r w:rsidR="00B554C2">
        <w:rPr>
          <w:b/>
        </w:rPr>
        <w:t>по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култури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њива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друге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класе</w:t>
      </w:r>
      <w:proofErr w:type="spellEnd"/>
      <w:r w:rsidR="00B554C2">
        <w:rPr>
          <w:b/>
        </w:rPr>
        <w:t xml:space="preserve">, </w:t>
      </w:r>
      <w:proofErr w:type="spellStart"/>
      <w:r w:rsidR="00B554C2">
        <w:rPr>
          <w:b/>
        </w:rPr>
        <w:t>са</w:t>
      </w:r>
      <w:proofErr w:type="spellEnd"/>
      <w:r w:rsidR="00B554C2">
        <w:rPr>
          <w:b/>
        </w:rPr>
        <w:t xml:space="preserve"> </w:t>
      </w:r>
      <w:proofErr w:type="spellStart"/>
      <w:r w:rsidR="00B554C2">
        <w:rPr>
          <w:b/>
        </w:rPr>
        <w:t>уделом</w:t>
      </w:r>
      <w:proofErr w:type="spellEnd"/>
      <w:r w:rsidR="00B554C2">
        <w:rPr>
          <w:b/>
        </w:rPr>
        <w:t xml:space="preserve"> 2/4</w:t>
      </w:r>
      <w:r w:rsidRPr="0014249F">
        <w:rPr>
          <w:bCs/>
          <w:sz w:val="20"/>
          <w:szCs w:val="20"/>
          <w:lang w:val="sr-Cyrl-RS"/>
        </w:rPr>
        <w:t xml:space="preserve">, </w:t>
      </w:r>
      <w:r w:rsidR="00B554C2">
        <w:rPr>
          <w:b/>
          <w:bCs/>
          <w:sz w:val="20"/>
          <w:szCs w:val="20"/>
          <w:lang w:val="sr-Cyrl-RS"/>
        </w:rPr>
        <w:t>у износу од</w:t>
      </w:r>
      <w:r w:rsidRPr="0014249F">
        <w:rPr>
          <w:b/>
          <w:bCs/>
          <w:sz w:val="20"/>
          <w:szCs w:val="20"/>
          <w:lang w:val="sr-Cyrl-RS"/>
        </w:rPr>
        <w:t xml:space="preserve"> </w:t>
      </w:r>
      <w:r w:rsidR="00B554C2" w:rsidRPr="00B554C2">
        <w:rPr>
          <w:b/>
          <w:bCs/>
          <w:sz w:val="20"/>
          <w:szCs w:val="20"/>
          <w:lang w:val="sr-Cyrl-RS"/>
        </w:rPr>
        <w:t>364,255.5</w:t>
      </w:r>
      <w:r w:rsidR="00B554C2">
        <w:rPr>
          <w:b/>
          <w:bCs/>
          <w:sz w:val="20"/>
          <w:szCs w:val="20"/>
          <w:lang w:val="sr-Cyrl-RS"/>
        </w:rPr>
        <w:t>0</w:t>
      </w:r>
      <w:r w:rsidRPr="0014249F">
        <w:rPr>
          <w:b/>
          <w:bCs/>
          <w:sz w:val="20"/>
          <w:szCs w:val="20"/>
          <w:lang w:val="sr-Cyrl-RS"/>
        </w:rPr>
        <w:t xml:space="preserve"> динара</w:t>
      </w:r>
      <w:r w:rsidR="00B554C2">
        <w:rPr>
          <w:b/>
          <w:bCs/>
          <w:sz w:val="20"/>
          <w:szCs w:val="20"/>
          <w:lang w:val="sr-Cyrl-RS"/>
        </w:rPr>
        <w:t>.</w:t>
      </w:r>
    </w:p>
    <w:p w:rsidR="00E840B1" w:rsidRPr="00E840B1" w:rsidRDefault="00E840B1" w:rsidP="00E840B1">
      <w:pPr>
        <w:spacing w:before="200"/>
        <w:ind w:left="500"/>
        <w:jc w:val="both"/>
        <w:rPr>
          <w:bCs/>
          <w:sz w:val="20"/>
          <w:szCs w:val="20"/>
          <w:lang w:val="sr-Cyrl-RS"/>
        </w:rPr>
      </w:pPr>
      <w:r w:rsidRPr="00E840B1">
        <w:rPr>
          <w:b/>
          <w:sz w:val="20"/>
          <w:szCs w:val="20"/>
          <w:lang w:val="ru-RU"/>
        </w:rPr>
        <w:t>-</w:t>
      </w:r>
      <w:r w:rsidRPr="00E840B1">
        <w:rPr>
          <w:bCs/>
          <w:sz w:val="20"/>
          <w:szCs w:val="20"/>
          <w:lang w:val="sr-Cyrl-RS"/>
        </w:rPr>
        <w:t xml:space="preserve"> </w:t>
      </w:r>
      <w:proofErr w:type="spellStart"/>
      <w:r w:rsidR="00416F68">
        <w:rPr>
          <w:b/>
        </w:rPr>
        <w:t>к.п</w:t>
      </w:r>
      <w:proofErr w:type="spellEnd"/>
      <w:r w:rsidR="00416F68">
        <w:rPr>
          <w:b/>
        </w:rPr>
        <w:t xml:space="preserve">. </w:t>
      </w:r>
      <w:proofErr w:type="spellStart"/>
      <w:r w:rsidR="00416F68">
        <w:rPr>
          <w:b/>
        </w:rPr>
        <w:t>бр</w:t>
      </w:r>
      <w:proofErr w:type="spellEnd"/>
      <w:r w:rsidR="00416F68">
        <w:rPr>
          <w:b/>
        </w:rPr>
        <w:t xml:space="preserve">. 288/6 у К.О. </w:t>
      </w:r>
      <w:proofErr w:type="spellStart"/>
      <w:r w:rsidR="00416F68">
        <w:rPr>
          <w:b/>
        </w:rPr>
        <w:t>Трнава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по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листу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непокретности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бр</w:t>
      </w:r>
      <w:proofErr w:type="spellEnd"/>
      <w:r w:rsidR="00416F68">
        <w:rPr>
          <w:b/>
        </w:rPr>
        <w:t xml:space="preserve">. 829 у </w:t>
      </w:r>
      <w:proofErr w:type="spellStart"/>
      <w:r w:rsidR="00416F68">
        <w:rPr>
          <w:b/>
        </w:rPr>
        <w:t>површини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од</w:t>
      </w:r>
      <w:proofErr w:type="spellEnd"/>
      <w:r w:rsidR="00416F68">
        <w:rPr>
          <w:b/>
        </w:rPr>
        <w:t xml:space="preserve"> 1040 м2, </w:t>
      </w:r>
      <w:proofErr w:type="spellStart"/>
      <w:r w:rsidR="00416F68">
        <w:rPr>
          <w:b/>
        </w:rPr>
        <w:t>по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култури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њива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треће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класе</w:t>
      </w:r>
      <w:proofErr w:type="spellEnd"/>
      <w:r w:rsidR="00416F68">
        <w:rPr>
          <w:b/>
        </w:rPr>
        <w:t xml:space="preserve">, </w:t>
      </w:r>
      <w:proofErr w:type="spellStart"/>
      <w:r w:rsidR="00416F68">
        <w:rPr>
          <w:b/>
        </w:rPr>
        <w:t>са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уделом</w:t>
      </w:r>
      <w:proofErr w:type="spellEnd"/>
      <w:r w:rsidR="00416F68">
        <w:rPr>
          <w:b/>
        </w:rPr>
        <w:t xml:space="preserve"> 1/1</w:t>
      </w:r>
      <w:r w:rsidRPr="0014249F">
        <w:rPr>
          <w:bCs/>
          <w:sz w:val="20"/>
          <w:szCs w:val="20"/>
          <w:lang w:val="sr-Cyrl-RS"/>
        </w:rPr>
        <w:t xml:space="preserve">, </w:t>
      </w:r>
      <w:r w:rsidR="00E12F89" w:rsidRPr="0014249F">
        <w:rPr>
          <w:b/>
          <w:bCs/>
          <w:sz w:val="20"/>
          <w:szCs w:val="20"/>
          <w:lang w:val="sr-Cyrl-RS"/>
        </w:rPr>
        <w:t>у износу од</w:t>
      </w:r>
      <w:r w:rsidRPr="0014249F">
        <w:rPr>
          <w:b/>
          <w:bCs/>
          <w:sz w:val="20"/>
          <w:szCs w:val="20"/>
          <w:lang w:val="sr-Cyrl-RS"/>
        </w:rPr>
        <w:t xml:space="preserve"> </w:t>
      </w:r>
      <w:r w:rsidR="00416F68" w:rsidRPr="00416F68">
        <w:rPr>
          <w:b/>
          <w:bCs/>
          <w:sz w:val="20"/>
          <w:szCs w:val="20"/>
          <w:lang w:val="sr-Cyrl-RS"/>
        </w:rPr>
        <w:t>255,964.8</w:t>
      </w:r>
      <w:r w:rsidR="00416F68">
        <w:rPr>
          <w:b/>
          <w:bCs/>
          <w:sz w:val="20"/>
          <w:szCs w:val="20"/>
          <w:lang w:val="sr-Cyrl-RS"/>
        </w:rPr>
        <w:t>0</w:t>
      </w:r>
      <w:r w:rsidRPr="0014249F">
        <w:rPr>
          <w:b/>
          <w:bCs/>
          <w:sz w:val="20"/>
          <w:szCs w:val="20"/>
          <w:lang w:val="sr-Cyrl-RS"/>
        </w:rPr>
        <w:t xml:space="preserve"> динара</w:t>
      </w:r>
      <w:r w:rsidR="00416F68">
        <w:rPr>
          <w:b/>
          <w:bCs/>
          <w:sz w:val="20"/>
          <w:szCs w:val="20"/>
          <w:lang w:val="sr-Cyrl-RS"/>
        </w:rPr>
        <w:t>.</w:t>
      </w:r>
    </w:p>
    <w:p w:rsidR="00416F68" w:rsidRDefault="00416F68" w:rsidP="00416F68">
      <w:pPr>
        <w:pStyle w:val="pStyle2"/>
        <w:ind w:left="720" w:firstLine="0"/>
        <w:rPr>
          <w:b/>
          <w:sz w:val="20"/>
          <w:szCs w:val="20"/>
          <w:lang w:val="sr-Cyrl-CS"/>
        </w:rPr>
      </w:pPr>
    </w:p>
    <w:p w:rsidR="008B6DC0" w:rsidRPr="0014249F" w:rsidRDefault="001C042D" w:rsidP="00E12F89">
      <w:pPr>
        <w:pStyle w:val="pStyle2"/>
        <w:numPr>
          <w:ilvl w:val="0"/>
          <w:numId w:val="16"/>
        </w:numPr>
        <w:rPr>
          <w:b/>
          <w:sz w:val="20"/>
          <w:szCs w:val="20"/>
          <w:lang w:val="sr-Cyrl-CS"/>
        </w:rPr>
      </w:pPr>
      <w:r w:rsidRPr="0014249F">
        <w:rPr>
          <w:b/>
          <w:sz w:val="20"/>
          <w:szCs w:val="20"/>
          <w:lang w:val="sr-Cyrl-CS"/>
        </w:rPr>
        <w:t xml:space="preserve">Рочиште за прву продају одржаће се дана </w:t>
      </w:r>
      <w:r w:rsidR="00416F68">
        <w:rPr>
          <w:b/>
          <w:sz w:val="20"/>
          <w:szCs w:val="20"/>
          <w:lang w:val="sr-Cyrl-CS"/>
        </w:rPr>
        <w:t>2</w:t>
      </w:r>
      <w:r w:rsidR="00E12F89" w:rsidRPr="0014249F">
        <w:rPr>
          <w:b/>
          <w:sz w:val="20"/>
          <w:szCs w:val="20"/>
          <w:lang w:val="sr-Cyrl-CS"/>
        </w:rPr>
        <w:t>1</w:t>
      </w:r>
      <w:r w:rsidR="00416F68">
        <w:rPr>
          <w:b/>
          <w:sz w:val="20"/>
          <w:szCs w:val="20"/>
          <w:lang w:val="sr-Cyrl-CS"/>
        </w:rPr>
        <w:t>.03.2024</w:t>
      </w:r>
      <w:r w:rsidRPr="0014249F">
        <w:rPr>
          <w:b/>
          <w:sz w:val="20"/>
          <w:szCs w:val="20"/>
        </w:rPr>
        <w:t>.</w:t>
      </w:r>
      <w:r w:rsidR="00416F68">
        <w:rPr>
          <w:b/>
          <w:sz w:val="20"/>
          <w:szCs w:val="20"/>
          <w:lang w:val="sr-Cyrl-RS"/>
        </w:rPr>
        <w:t xml:space="preserve"> </w:t>
      </w:r>
      <w:r w:rsidRPr="0014249F">
        <w:rPr>
          <w:b/>
          <w:sz w:val="20"/>
          <w:szCs w:val="20"/>
          <w:lang w:val="sr-Cyrl-CS"/>
        </w:rPr>
        <w:t xml:space="preserve">године са почетком у </w:t>
      </w:r>
      <w:r w:rsidR="00B848E2" w:rsidRPr="0014249F">
        <w:rPr>
          <w:b/>
          <w:sz w:val="20"/>
          <w:szCs w:val="20"/>
          <w:lang w:val="sr-Cyrl-CS"/>
        </w:rPr>
        <w:t>12</w:t>
      </w:r>
      <w:r w:rsidR="00743028" w:rsidRPr="0014249F">
        <w:rPr>
          <w:b/>
          <w:sz w:val="20"/>
          <w:szCs w:val="20"/>
          <w:lang w:val="sr-Cyrl-CS"/>
        </w:rPr>
        <w:t>,00</w:t>
      </w:r>
      <w:r w:rsidRPr="0014249F">
        <w:rPr>
          <w:sz w:val="20"/>
          <w:szCs w:val="20"/>
          <w:lang w:val="sr-Cyrl-CS"/>
        </w:rPr>
        <w:t xml:space="preserve">  часова  у канцеларији Јавног извршитеља Ињац Мирослава у </w:t>
      </w:r>
      <w:r w:rsidR="00416F68">
        <w:rPr>
          <w:sz w:val="20"/>
          <w:szCs w:val="20"/>
          <w:lang w:val="sr-Cyrl-CS"/>
        </w:rPr>
        <w:t>Чачку, ул. Милоша Обилић бр. 20/2/2, на које се позива</w:t>
      </w:r>
      <w:r w:rsidRPr="0014249F">
        <w:rPr>
          <w:sz w:val="20"/>
          <w:szCs w:val="20"/>
          <w:lang w:val="sr-Cyrl-CS"/>
        </w:rPr>
        <w:t xml:space="preserve"> изв</w:t>
      </w:r>
      <w:r w:rsidR="00943364" w:rsidRPr="0014249F">
        <w:rPr>
          <w:sz w:val="20"/>
          <w:szCs w:val="20"/>
          <w:lang w:val="sr-Cyrl-CS"/>
        </w:rPr>
        <w:t>ршни поверилац, извршни дужник</w:t>
      </w:r>
      <w:r w:rsidR="00E96F71" w:rsidRPr="0014249F">
        <w:rPr>
          <w:sz w:val="20"/>
          <w:szCs w:val="20"/>
          <w:lang w:val="sr-Cyrl-CS"/>
        </w:rPr>
        <w:t xml:space="preserve">, </w:t>
      </w:r>
      <w:r w:rsidRPr="0014249F">
        <w:rPr>
          <w:sz w:val="20"/>
          <w:szCs w:val="20"/>
          <w:lang w:val="sr-Cyrl-CS"/>
        </w:rPr>
        <w:t>заложни повериоци, лица која имају</w:t>
      </w:r>
      <w:r w:rsidR="00416F68">
        <w:rPr>
          <w:sz w:val="20"/>
          <w:szCs w:val="20"/>
          <w:lang w:val="sr-Cyrl-CS"/>
        </w:rPr>
        <w:t xml:space="preserve"> законско право прече куповине </w:t>
      </w:r>
      <w:r w:rsidRPr="0014249F">
        <w:rPr>
          <w:sz w:val="20"/>
          <w:szCs w:val="20"/>
          <w:lang w:val="sr-Cyrl-CS"/>
        </w:rPr>
        <w:t xml:space="preserve"> и сва друга заинтересована лица  која полажу право на стварима која су предмет продаје</w:t>
      </w:r>
      <w:r w:rsidR="00B848E2" w:rsidRPr="0014249F">
        <w:rPr>
          <w:sz w:val="20"/>
          <w:szCs w:val="20"/>
          <w:lang w:val="sr-Cyrl-CS"/>
        </w:rPr>
        <w:t>.</w:t>
      </w:r>
    </w:p>
    <w:p w:rsidR="00B44D0D" w:rsidRPr="0014249F" w:rsidRDefault="001C042D" w:rsidP="00943364">
      <w:pPr>
        <w:pStyle w:val="Heading1"/>
        <w:numPr>
          <w:ilvl w:val="0"/>
          <w:numId w:val="10"/>
        </w:numPr>
        <w:suppressAutoHyphens/>
        <w:ind w:left="0" w:firstLine="0"/>
        <w:jc w:val="both"/>
        <w:rPr>
          <w:b w:val="0"/>
          <w:sz w:val="20"/>
          <w:szCs w:val="20"/>
          <w:lang w:val="sr-Cyrl-CS"/>
        </w:rPr>
      </w:pPr>
      <w:r w:rsidRPr="0014249F">
        <w:rPr>
          <w:color w:val="FF0000"/>
          <w:sz w:val="20"/>
          <w:szCs w:val="20"/>
          <w:lang w:val="sr-Cyrl-CS"/>
        </w:rPr>
        <w:t xml:space="preserve"> </w:t>
      </w:r>
      <w:r w:rsidRPr="0014249F">
        <w:rPr>
          <w:sz w:val="20"/>
          <w:szCs w:val="20"/>
          <w:lang w:val="sr-Cyrl-CS"/>
        </w:rPr>
        <w:t xml:space="preserve"> </w:t>
      </w:r>
      <w:r w:rsidR="00DC0DDB" w:rsidRPr="0014249F">
        <w:rPr>
          <w:sz w:val="20"/>
          <w:szCs w:val="20"/>
        </w:rPr>
        <w:t xml:space="preserve">    </w:t>
      </w:r>
      <w:r w:rsidR="000447BE" w:rsidRPr="0014249F">
        <w:rPr>
          <w:sz w:val="20"/>
          <w:szCs w:val="20"/>
          <w:lang w:val="sr-Cyrl-CS"/>
        </w:rPr>
        <w:t xml:space="preserve"> 4</w:t>
      </w:r>
      <w:r w:rsidRPr="0014249F">
        <w:rPr>
          <w:sz w:val="20"/>
          <w:szCs w:val="20"/>
          <w:lang w:val="sr-Cyrl-CS"/>
        </w:rPr>
        <w:t>.</w:t>
      </w:r>
      <w:r w:rsidRPr="0014249F">
        <w:rPr>
          <w:b w:val="0"/>
          <w:sz w:val="20"/>
          <w:szCs w:val="20"/>
          <w:lang w:val="sr-Cyrl-CS"/>
        </w:rPr>
        <w:t xml:space="preserve">  Обавезује се извршни дужник да заинтересованим лицима омогућ</w:t>
      </w:r>
      <w:r w:rsidR="00B50BF1" w:rsidRPr="0014249F">
        <w:rPr>
          <w:b w:val="0"/>
          <w:sz w:val="20"/>
          <w:szCs w:val="20"/>
          <w:lang w:val="sr-Cyrl-CS"/>
        </w:rPr>
        <w:t>и</w:t>
      </w:r>
      <w:r w:rsidRPr="0014249F">
        <w:rPr>
          <w:b w:val="0"/>
          <w:sz w:val="20"/>
          <w:szCs w:val="20"/>
          <w:lang w:val="sr-Cyrl-CS"/>
        </w:rPr>
        <w:t xml:space="preserve"> разгледање и преглед непокретности које су предмет продаје дана </w:t>
      </w:r>
      <w:r w:rsidR="00416F68">
        <w:rPr>
          <w:b w:val="0"/>
          <w:sz w:val="20"/>
          <w:szCs w:val="20"/>
          <w:lang w:val="sr-Cyrl-CS"/>
        </w:rPr>
        <w:t>18.03.2024</w:t>
      </w:r>
      <w:r w:rsidR="00E96F71" w:rsidRPr="0014249F">
        <w:rPr>
          <w:b w:val="0"/>
          <w:sz w:val="20"/>
          <w:szCs w:val="20"/>
          <w:lang w:val="sr-Cyrl-CS"/>
        </w:rPr>
        <w:t>.</w:t>
      </w:r>
      <w:r w:rsidR="00416F68">
        <w:rPr>
          <w:b w:val="0"/>
          <w:sz w:val="20"/>
          <w:szCs w:val="20"/>
          <w:lang w:val="sr-Cyrl-CS"/>
        </w:rPr>
        <w:t xml:space="preserve"> </w:t>
      </w:r>
      <w:r w:rsidR="00E96F71" w:rsidRPr="0014249F">
        <w:rPr>
          <w:b w:val="0"/>
          <w:sz w:val="20"/>
          <w:szCs w:val="20"/>
          <w:lang w:val="sr-Cyrl-CS"/>
        </w:rPr>
        <w:t xml:space="preserve">године  у времену  од </w:t>
      </w:r>
      <w:r w:rsidR="00416F68">
        <w:rPr>
          <w:b w:val="0"/>
          <w:sz w:val="20"/>
          <w:szCs w:val="20"/>
          <w:lang w:val="sr-Cyrl-CS"/>
        </w:rPr>
        <w:t>11 до 13</w:t>
      </w:r>
      <w:r w:rsidRPr="0014249F">
        <w:rPr>
          <w:b w:val="0"/>
          <w:sz w:val="20"/>
          <w:szCs w:val="20"/>
          <w:lang w:val="sr-Cyrl-CS"/>
        </w:rPr>
        <w:t xml:space="preserve"> часова, под претњом законских последица.</w:t>
      </w:r>
    </w:p>
    <w:p w:rsidR="00E12F89" w:rsidRDefault="001C042D" w:rsidP="00416F68">
      <w:pPr>
        <w:pStyle w:val="pStyle2"/>
        <w:numPr>
          <w:ilvl w:val="0"/>
          <w:numId w:val="16"/>
        </w:numPr>
        <w:rPr>
          <w:sz w:val="20"/>
          <w:szCs w:val="20"/>
          <w:lang w:val="ru-RU"/>
        </w:rPr>
      </w:pPr>
      <w:r w:rsidRPr="0014249F">
        <w:rPr>
          <w:b/>
          <w:sz w:val="20"/>
          <w:szCs w:val="20"/>
          <w:lang w:val="sr-Cyrl-CS"/>
        </w:rPr>
        <w:t>Лица заинтересована за учешћ</w:t>
      </w:r>
      <w:r w:rsidR="00416F68">
        <w:rPr>
          <w:b/>
          <w:sz w:val="20"/>
          <w:szCs w:val="20"/>
          <w:lang w:val="sr-Cyrl-CS"/>
        </w:rPr>
        <w:t>е у јавном надметању за продају</w:t>
      </w:r>
      <w:r w:rsidRPr="0014249F">
        <w:rPr>
          <w:b/>
          <w:sz w:val="20"/>
          <w:szCs w:val="20"/>
          <w:lang w:val="sr-Cyrl-CS"/>
        </w:rPr>
        <w:t xml:space="preserve"> дужна су пре почетка рочишта предати </w:t>
      </w:r>
      <w:r w:rsidR="00743028" w:rsidRPr="0014249F">
        <w:rPr>
          <w:b/>
          <w:sz w:val="20"/>
          <w:szCs w:val="20"/>
          <w:lang w:val="sr-Cyrl-CS"/>
        </w:rPr>
        <w:t xml:space="preserve">јавном </w:t>
      </w:r>
      <w:r w:rsidRPr="0014249F">
        <w:rPr>
          <w:b/>
          <w:sz w:val="20"/>
          <w:szCs w:val="20"/>
          <w:lang w:val="sr-Cyrl-CS"/>
        </w:rPr>
        <w:t>извршитељу доказ о уплати</w:t>
      </w:r>
      <w:r w:rsidR="00743028" w:rsidRPr="0014249F">
        <w:rPr>
          <w:b/>
          <w:sz w:val="20"/>
          <w:szCs w:val="20"/>
          <w:lang w:val="sr-Cyrl-CS"/>
        </w:rPr>
        <w:t xml:space="preserve"> </w:t>
      </w:r>
      <w:r w:rsidRPr="0014249F">
        <w:rPr>
          <w:b/>
          <w:sz w:val="20"/>
          <w:szCs w:val="20"/>
          <w:lang w:val="sr-Cyrl-CS"/>
        </w:rPr>
        <w:t xml:space="preserve">јемства које износи 10% од </w:t>
      </w:r>
      <w:r w:rsidR="0017418B" w:rsidRPr="0014249F">
        <w:rPr>
          <w:b/>
          <w:sz w:val="20"/>
          <w:szCs w:val="20"/>
          <w:lang w:val="sr-Cyrl-CS"/>
        </w:rPr>
        <w:t>тржишне</w:t>
      </w:r>
      <w:r w:rsidR="00943364" w:rsidRPr="0014249F">
        <w:rPr>
          <w:b/>
          <w:sz w:val="20"/>
          <w:szCs w:val="20"/>
          <w:lang w:val="sr-Cyrl-CS"/>
        </w:rPr>
        <w:t xml:space="preserve"> вредности непокретности и то:</w:t>
      </w:r>
      <w:r w:rsidR="0017418B" w:rsidRPr="0014249F">
        <w:rPr>
          <w:sz w:val="20"/>
          <w:szCs w:val="20"/>
          <w:lang w:val="ru-RU"/>
        </w:rPr>
        <w:t xml:space="preserve"> </w:t>
      </w:r>
    </w:p>
    <w:p w:rsidR="00416F68" w:rsidRPr="0014249F" w:rsidRDefault="00416F68" w:rsidP="00416F68">
      <w:pPr>
        <w:pStyle w:val="pStyle2"/>
        <w:ind w:left="720" w:firstLine="0"/>
        <w:rPr>
          <w:sz w:val="20"/>
          <w:szCs w:val="20"/>
          <w:lang w:val="sr-Cyrl-RS"/>
        </w:rPr>
      </w:pPr>
    </w:p>
    <w:p w:rsidR="00416F68" w:rsidRPr="00E840B1" w:rsidRDefault="00E12F89" w:rsidP="00416F68">
      <w:pPr>
        <w:spacing w:before="200"/>
        <w:ind w:left="500"/>
        <w:jc w:val="both"/>
        <w:rPr>
          <w:bCs/>
          <w:sz w:val="20"/>
          <w:szCs w:val="20"/>
          <w:lang w:val="sr-Cyrl-RS"/>
        </w:rPr>
      </w:pPr>
      <w:r w:rsidRPr="00E840B1">
        <w:rPr>
          <w:sz w:val="20"/>
          <w:szCs w:val="20"/>
          <w:lang w:val="ru-RU"/>
        </w:rPr>
        <w:lastRenderedPageBreak/>
        <w:t xml:space="preserve"> </w:t>
      </w:r>
      <w:r w:rsidRPr="00E840B1">
        <w:rPr>
          <w:b/>
          <w:sz w:val="20"/>
          <w:szCs w:val="20"/>
          <w:lang w:val="ru-RU"/>
        </w:rPr>
        <w:t>-</w:t>
      </w:r>
      <w:r w:rsidRPr="00E840B1">
        <w:rPr>
          <w:bCs/>
          <w:sz w:val="20"/>
          <w:szCs w:val="20"/>
          <w:lang w:val="sr-Cyrl-RS"/>
        </w:rPr>
        <w:t xml:space="preserve"> </w:t>
      </w:r>
      <w:proofErr w:type="spellStart"/>
      <w:r w:rsidR="00416F68">
        <w:rPr>
          <w:b/>
        </w:rPr>
        <w:t>к.п</w:t>
      </w:r>
      <w:proofErr w:type="spellEnd"/>
      <w:r w:rsidR="00416F68">
        <w:rPr>
          <w:b/>
        </w:rPr>
        <w:t xml:space="preserve">.  377/3 у К.О. </w:t>
      </w:r>
      <w:proofErr w:type="spellStart"/>
      <w:r w:rsidR="00416F68">
        <w:rPr>
          <w:b/>
        </w:rPr>
        <w:t>Трнава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по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листу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непокретности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бр</w:t>
      </w:r>
      <w:proofErr w:type="spellEnd"/>
      <w:r w:rsidR="00416F68">
        <w:rPr>
          <w:b/>
        </w:rPr>
        <w:t xml:space="preserve">. 452 у </w:t>
      </w:r>
      <w:proofErr w:type="spellStart"/>
      <w:r w:rsidR="00416F68">
        <w:rPr>
          <w:b/>
        </w:rPr>
        <w:t>површини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од</w:t>
      </w:r>
      <w:proofErr w:type="spellEnd"/>
      <w:r w:rsidR="00416F68">
        <w:rPr>
          <w:b/>
        </w:rPr>
        <w:t xml:space="preserve"> 3552 м2, </w:t>
      </w:r>
      <w:proofErr w:type="spellStart"/>
      <w:r w:rsidR="00416F68">
        <w:rPr>
          <w:b/>
        </w:rPr>
        <w:t>по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култури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њива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друге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класе</w:t>
      </w:r>
      <w:proofErr w:type="spellEnd"/>
      <w:r w:rsidR="00416F68">
        <w:rPr>
          <w:b/>
        </w:rPr>
        <w:t xml:space="preserve">, </w:t>
      </w:r>
      <w:proofErr w:type="spellStart"/>
      <w:r w:rsidR="00416F68">
        <w:rPr>
          <w:b/>
        </w:rPr>
        <w:t>са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уделом</w:t>
      </w:r>
      <w:proofErr w:type="spellEnd"/>
      <w:r w:rsidR="00416F68">
        <w:rPr>
          <w:b/>
        </w:rPr>
        <w:t xml:space="preserve"> 2/4</w:t>
      </w:r>
      <w:r w:rsidR="00416F68" w:rsidRPr="0014249F">
        <w:rPr>
          <w:bCs/>
          <w:sz w:val="20"/>
          <w:szCs w:val="20"/>
          <w:lang w:val="sr-Cyrl-RS"/>
        </w:rPr>
        <w:t xml:space="preserve">, </w:t>
      </w:r>
      <w:r w:rsidR="00416F68">
        <w:rPr>
          <w:b/>
          <w:bCs/>
          <w:sz w:val="20"/>
          <w:szCs w:val="20"/>
          <w:lang w:val="sr-Cyrl-RS"/>
        </w:rPr>
        <w:t>у износу од</w:t>
      </w:r>
      <w:r w:rsidR="00416F68" w:rsidRPr="0014249F">
        <w:rPr>
          <w:b/>
          <w:bCs/>
          <w:sz w:val="20"/>
          <w:szCs w:val="20"/>
          <w:lang w:val="sr-Cyrl-RS"/>
        </w:rPr>
        <w:t xml:space="preserve"> </w:t>
      </w:r>
      <w:r w:rsidR="00416F68" w:rsidRPr="00416F68">
        <w:rPr>
          <w:b/>
          <w:bCs/>
          <w:sz w:val="20"/>
          <w:szCs w:val="20"/>
          <w:lang w:val="sr-Cyrl-RS"/>
        </w:rPr>
        <w:t>52,036.5</w:t>
      </w:r>
      <w:r w:rsidR="00416F68">
        <w:rPr>
          <w:b/>
          <w:bCs/>
          <w:sz w:val="20"/>
          <w:szCs w:val="20"/>
          <w:lang w:val="sr-Cyrl-RS"/>
        </w:rPr>
        <w:t>0</w:t>
      </w:r>
      <w:r w:rsidR="00416F68" w:rsidRPr="0014249F">
        <w:rPr>
          <w:b/>
          <w:bCs/>
          <w:sz w:val="20"/>
          <w:szCs w:val="20"/>
          <w:lang w:val="sr-Cyrl-RS"/>
        </w:rPr>
        <w:t xml:space="preserve"> динара</w:t>
      </w:r>
      <w:r w:rsidR="00416F68">
        <w:rPr>
          <w:b/>
          <w:bCs/>
          <w:sz w:val="20"/>
          <w:szCs w:val="20"/>
          <w:lang w:val="sr-Cyrl-RS"/>
        </w:rPr>
        <w:t>.</w:t>
      </w:r>
    </w:p>
    <w:p w:rsidR="00416F68" w:rsidRPr="00E840B1" w:rsidRDefault="00E12F89" w:rsidP="00416F68">
      <w:pPr>
        <w:spacing w:before="200"/>
        <w:ind w:left="500"/>
        <w:jc w:val="both"/>
        <w:rPr>
          <w:bCs/>
          <w:sz w:val="20"/>
          <w:szCs w:val="20"/>
          <w:lang w:val="sr-Cyrl-RS"/>
        </w:rPr>
      </w:pPr>
      <w:r w:rsidRPr="00E840B1">
        <w:rPr>
          <w:b/>
          <w:sz w:val="20"/>
          <w:szCs w:val="20"/>
          <w:lang w:val="ru-RU"/>
        </w:rPr>
        <w:t>-</w:t>
      </w:r>
      <w:r w:rsidRPr="00E840B1">
        <w:rPr>
          <w:bCs/>
          <w:sz w:val="20"/>
          <w:szCs w:val="20"/>
          <w:lang w:val="sr-Cyrl-RS"/>
        </w:rPr>
        <w:t xml:space="preserve"> </w:t>
      </w:r>
      <w:proofErr w:type="spellStart"/>
      <w:r w:rsidR="00416F68">
        <w:rPr>
          <w:b/>
        </w:rPr>
        <w:t>к.п</w:t>
      </w:r>
      <w:proofErr w:type="spellEnd"/>
      <w:r w:rsidR="00416F68">
        <w:rPr>
          <w:b/>
        </w:rPr>
        <w:t xml:space="preserve">. </w:t>
      </w:r>
      <w:proofErr w:type="spellStart"/>
      <w:r w:rsidR="00416F68">
        <w:rPr>
          <w:b/>
        </w:rPr>
        <w:t>бр</w:t>
      </w:r>
      <w:proofErr w:type="spellEnd"/>
      <w:r w:rsidR="00416F68">
        <w:rPr>
          <w:b/>
        </w:rPr>
        <w:t xml:space="preserve">. 288/6 у К.О. </w:t>
      </w:r>
      <w:proofErr w:type="spellStart"/>
      <w:r w:rsidR="00416F68">
        <w:rPr>
          <w:b/>
        </w:rPr>
        <w:t>Трнава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по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листу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непокретности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бр</w:t>
      </w:r>
      <w:proofErr w:type="spellEnd"/>
      <w:r w:rsidR="00416F68">
        <w:rPr>
          <w:b/>
        </w:rPr>
        <w:t xml:space="preserve">. 829 у </w:t>
      </w:r>
      <w:proofErr w:type="spellStart"/>
      <w:r w:rsidR="00416F68">
        <w:rPr>
          <w:b/>
        </w:rPr>
        <w:t>површини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од</w:t>
      </w:r>
      <w:proofErr w:type="spellEnd"/>
      <w:r w:rsidR="00416F68">
        <w:rPr>
          <w:b/>
        </w:rPr>
        <w:t xml:space="preserve"> 1040 м2, </w:t>
      </w:r>
      <w:proofErr w:type="spellStart"/>
      <w:r w:rsidR="00416F68">
        <w:rPr>
          <w:b/>
        </w:rPr>
        <w:t>по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култури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њива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треће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класе</w:t>
      </w:r>
      <w:proofErr w:type="spellEnd"/>
      <w:r w:rsidR="00416F68">
        <w:rPr>
          <w:b/>
        </w:rPr>
        <w:t xml:space="preserve">, </w:t>
      </w:r>
      <w:proofErr w:type="spellStart"/>
      <w:r w:rsidR="00416F68">
        <w:rPr>
          <w:b/>
        </w:rPr>
        <w:t>са</w:t>
      </w:r>
      <w:proofErr w:type="spellEnd"/>
      <w:r w:rsidR="00416F68">
        <w:rPr>
          <w:b/>
        </w:rPr>
        <w:t xml:space="preserve"> </w:t>
      </w:r>
      <w:proofErr w:type="spellStart"/>
      <w:r w:rsidR="00416F68">
        <w:rPr>
          <w:b/>
        </w:rPr>
        <w:t>уделом</w:t>
      </w:r>
      <w:proofErr w:type="spellEnd"/>
      <w:r w:rsidR="00416F68">
        <w:rPr>
          <w:b/>
        </w:rPr>
        <w:t xml:space="preserve"> 1/1</w:t>
      </w:r>
      <w:r w:rsidR="00416F68" w:rsidRPr="0014249F">
        <w:rPr>
          <w:bCs/>
          <w:sz w:val="20"/>
          <w:szCs w:val="20"/>
          <w:lang w:val="sr-Cyrl-RS"/>
        </w:rPr>
        <w:t xml:space="preserve">, </w:t>
      </w:r>
      <w:r w:rsidR="00416F68" w:rsidRPr="0014249F">
        <w:rPr>
          <w:b/>
          <w:bCs/>
          <w:sz w:val="20"/>
          <w:szCs w:val="20"/>
          <w:lang w:val="sr-Cyrl-RS"/>
        </w:rPr>
        <w:t xml:space="preserve">у износу од </w:t>
      </w:r>
      <w:r w:rsidR="00416F68" w:rsidRPr="00416F68">
        <w:rPr>
          <w:b/>
          <w:bCs/>
          <w:sz w:val="20"/>
          <w:szCs w:val="20"/>
          <w:lang w:val="sr-Cyrl-RS"/>
        </w:rPr>
        <w:t>36,566.4</w:t>
      </w:r>
      <w:r w:rsidR="00416F68">
        <w:rPr>
          <w:b/>
          <w:bCs/>
          <w:sz w:val="20"/>
          <w:szCs w:val="20"/>
          <w:lang w:val="sr-Cyrl-RS"/>
        </w:rPr>
        <w:t>0</w:t>
      </w:r>
      <w:r w:rsidR="00416F68" w:rsidRPr="0014249F">
        <w:rPr>
          <w:b/>
          <w:bCs/>
          <w:sz w:val="20"/>
          <w:szCs w:val="20"/>
          <w:lang w:val="sr-Cyrl-RS"/>
        </w:rPr>
        <w:t xml:space="preserve"> динара</w:t>
      </w:r>
      <w:r w:rsidR="00416F68">
        <w:rPr>
          <w:b/>
          <w:bCs/>
          <w:sz w:val="20"/>
          <w:szCs w:val="20"/>
          <w:lang w:val="sr-Cyrl-RS"/>
        </w:rPr>
        <w:t>.</w:t>
      </w:r>
    </w:p>
    <w:p w:rsidR="00416F68" w:rsidRDefault="00416F68" w:rsidP="00416F68">
      <w:pPr>
        <w:spacing w:before="200"/>
        <w:ind w:left="500"/>
        <w:jc w:val="both"/>
        <w:rPr>
          <w:b/>
          <w:sz w:val="20"/>
          <w:szCs w:val="20"/>
          <w:lang w:val="ru-RU"/>
        </w:rPr>
      </w:pPr>
    </w:p>
    <w:p w:rsidR="001C042D" w:rsidRPr="0014249F" w:rsidRDefault="001C042D" w:rsidP="0014249F">
      <w:pPr>
        <w:pStyle w:val="pStyle2"/>
        <w:rPr>
          <w:b/>
          <w:sz w:val="20"/>
          <w:szCs w:val="20"/>
          <w:lang w:val="sr-Cyrl-CS"/>
        </w:rPr>
      </w:pPr>
      <w:r w:rsidRPr="0014249F">
        <w:rPr>
          <w:sz w:val="20"/>
          <w:szCs w:val="20"/>
          <w:lang w:val="sr-Cyrl-CS"/>
        </w:rPr>
        <w:t>Јемство  се уп</w:t>
      </w:r>
      <w:r w:rsidR="00416F68">
        <w:rPr>
          <w:sz w:val="20"/>
          <w:szCs w:val="20"/>
          <w:lang w:val="sr-Cyrl-CS"/>
        </w:rPr>
        <w:t>лаћује на наменски рачун јавног</w:t>
      </w:r>
      <w:r w:rsidRPr="0014249F">
        <w:rPr>
          <w:sz w:val="20"/>
          <w:szCs w:val="20"/>
          <w:lang w:val="sr-Cyrl-CS"/>
        </w:rPr>
        <w:t xml:space="preserve"> извршитеља Ињац Мирослава бр. </w:t>
      </w:r>
      <w:r w:rsidR="00416F68">
        <w:rPr>
          <w:sz w:val="20"/>
          <w:szCs w:val="20"/>
          <w:lang w:val="sr-Cyrl-CS"/>
        </w:rPr>
        <w:t>340-1305983-77</w:t>
      </w:r>
      <w:r w:rsidRPr="0014249F">
        <w:rPr>
          <w:sz w:val="20"/>
          <w:szCs w:val="20"/>
          <w:lang w:val="sr-Cyrl-CS"/>
        </w:rPr>
        <w:t xml:space="preserve"> са позивом на број предмета </w:t>
      </w:r>
      <w:r w:rsidR="00416F68">
        <w:rPr>
          <w:sz w:val="20"/>
          <w:szCs w:val="20"/>
          <w:lang w:val="sr-Cyrl-CS"/>
        </w:rPr>
        <w:t>И.ИВ 356</w:t>
      </w:r>
      <w:r w:rsidR="006E2D52" w:rsidRPr="0014249F">
        <w:rPr>
          <w:sz w:val="20"/>
          <w:szCs w:val="20"/>
          <w:lang w:val="sr-Cyrl-CS"/>
        </w:rPr>
        <w:t>/</w:t>
      </w:r>
      <w:r w:rsidR="00416F68">
        <w:rPr>
          <w:sz w:val="20"/>
          <w:szCs w:val="20"/>
          <w:lang w:val="sr-Cyrl-CS"/>
        </w:rPr>
        <w:t>16</w:t>
      </w:r>
      <w:r w:rsidRPr="0014249F">
        <w:rPr>
          <w:sz w:val="20"/>
          <w:szCs w:val="20"/>
          <w:lang w:val="sr-Cyrl-CS"/>
        </w:rPr>
        <w:t xml:space="preserve"> и напоменом да се ради о уплати је</w:t>
      </w:r>
      <w:r w:rsidR="00FF7728" w:rsidRPr="0014249F">
        <w:rPr>
          <w:sz w:val="20"/>
          <w:szCs w:val="20"/>
          <w:lang w:val="sr-Cyrl-CS"/>
        </w:rPr>
        <w:t>мства</w:t>
      </w:r>
      <w:r w:rsidR="006E2D52" w:rsidRPr="0014249F">
        <w:rPr>
          <w:sz w:val="20"/>
          <w:szCs w:val="20"/>
          <w:lang w:val="sr-Cyrl-CS"/>
        </w:rPr>
        <w:t xml:space="preserve"> са назнаком за коју непокретност се јемство уплаћује.</w:t>
      </w:r>
      <w:r w:rsidR="0014249F">
        <w:rPr>
          <w:sz w:val="20"/>
          <w:szCs w:val="20"/>
          <w:lang w:val="sr-Cyrl-CS"/>
        </w:rPr>
        <w:t xml:space="preserve"> </w:t>
      </w:r>
      <w:r w:rsidRPr="0014249F">
        <w:rPr>
          <w:sz w:val="20"/>
          <w:szCs w:val="20"/>
          <w:lang w:val="sr-Cyrl-CS"/>
        </w:rPr>
        <w:t>Од полагања јемства ослобођен је извршни поверилац и заложни извршни повериоци уколико њихова потраживања достижу износ јемства.</w:t>
      </w:r>
    </w:p>
    <w:p w:rsidR="001C042D" w:rsidRPr="0014249F" w:rsidRDefault="001C042D" w:rsidP="001C042D">
      <w:pPr>
        <w:pStyle w:val="Heading1"/>
        <w:numPr>
          <w:ilvl w:val="0"/>
          <w:numId w:val="10"/>
        </w:numPr>
        <w:suppressAutoHyphens/>
        <w:ind w:left="0" w:firstLine="0"/>
        <w:jc w:val="both"/>
        <w:rPr>
          <w:b w:val="0"/>
          <w:sz w:val="20"/>
          <w:szCs w:val="20"/>
          <w:lang w:val="sr-Cyrl-CS"/>
        </w:rPr>
      </w:pPr>
      <w:r w:rsidRPr="0014249F">
        <w:rPr>
          <w:b w:val="0"/>
          <w:sz w:val="20"/>
          <w:szCs w:val="20"/>
          <w:lang w:val="sr-Cyrl-CS"/>
        </w:rPr>
        <w:t xml:space="preserve"> </w:t>
      </w:r>
      <w:r w:rsidRPr="0014249F">
        <w:rPr>
          <w:sz w:val="20"/>
          <w:szCs w:val="20"/>
          <w:lang w:val="sr-Cyrl-CS"/>
        </w:rPr>
        <w:t xml:space="preserve">  6.</w:t>
      </w:r>
      <w:r w:rsidRPr="0014249F">
        <w:rPr>
          <w:b w:val="0"/>
          <w:sz w:val="20"/>
          <w:szCs w:val="20"/>
          <w:lang w:val="sr-Cyrl-CS"/>
        </w:rPr>
        <w:t xml:space="preserve"> Најповољнији понуђач дужан је купопродајну цену у целости  уплатити по позиву јавног из</w:t>
      </w:r>
      <w:r w:rsidR="00FD5865" w:rsidRPr="0014249F">
        <w:rPr>
          <w:b w:val="0"/>
          <w:sz w:val="20"/>
          <w:szCs w:val="20"/>
          <w:lang w:val="sr-Cyrl-CS"/>
        </w:rPr>
        <w:t>вршитеља  најкасније у року од 15</w:t>
      </w:r>
      <w:r w:rsidRPr="0014249F">
        <w:rPr>
          <w:b w:val="0"/>
          <w:sz w:val="20"/>
          <w:szCs w:val="20"/>
          <w:lang w:val="sr-Cyrl-CS"/>
        </w:rPr>
        <w:t xml:space="preserve"> дана по закљученом надметању, а у цену се урачунава износ положеног јемства.</w:t>
      </w:r>
    </w:p>
    <w:p w:rsidR="001C042D" w:rsidRPr="0014249F" w:rsidRDefault="001C042D" w:rsidP="001C042D">
      <w:pPr>
        <w:pStyle w:val="Heading1"/>
        <w:numPr>
          <w:ilvl w:val="0"/>
          <w:numId w:val="10"/>
        </w:numPr>
        <w:suppressAutoHyphens/>
        <w:ind w:left="0" w:firstLine="0"/>
        <w:jc w:val="both"/>
        <w:rPr>
          <w:b w:val="0"/>
          <w:sz w:val="20"/>
          <w:szCs w:val="20"/>
          <w:lang w:val="sr-Cyrl-CS"/>
        </w:rPr>
      </w:pPr>
      <w:r w:rsidRPr="0014249F">
        <w:rPr>
          <w:b w:val="0"/>
          <w:sz w:val="20"/>
          <w:szCs w:val="20"/>
          <w:lang w:val="sr-Cyrl-CS"/>
        </w:rPr>
        <w:t xml:space="preserve">      Уколико најповољнији понуђач не уплати цену у овом року, јавни извршитељ ће позвати следећег најповољнијег понуђача и тако редом.</w:t>
      </w:r>
    </w:p>
    <w:p w:rsidR="001C042D" w:rsidRPr="0014249F" w:rsidRDefault="001C042D" w:rsidP="001C042D">
      <w:pPr>
        <w:pStyle w:val="Heading1"/>
        <w:numPr>
          <w:ilvl w:val="0"/>
          <w:numId w:val="10"/>
        </w:numPr>
        <w:suppressAutoHyphens/>
        <w:ind w:left="0" w:firstLine="0"/>
        <w:jc w:val="both"/>
        <w:rPr>
          <w:b w:val="0"/>
          <w:sz w:val="20"/>
          <w:szCs w:val="20"/>
          <w:lang w:val="sr-Cyrl-CS"/>
        </w:rPr>
      </w:pPr>
      <w:r w:rsidRPr="0014249F">
        <w:rPr>
          <w:sz w:val="20"/>
          <w:szCs w:val="20"/>
          <w:lang w:val="sr-Cyrl-CS"/>
        </w:rPr>
        <w:t xml:space="preserve">     7.</w:t>
      </w:r>
      <w:r w:rsidRPr="0014249F">
        <w:rPr>
          <w:b w:val="0"/>
          <w:sz w:val="20"/>
          <w:szCs w:val="20"/>
          <w:lang w:val="sr-Cyrl-CS"/>
        </w:rPr>
        <w:t xml:space="preserve"> Јемство првог, другог и трећег најповољнијег понуђача задржава се на наменском рачуну извршитеља до уплате купопродајне цене од стране најповољнијег односно следећег најповољнијег  понуђача, а осталим учесницима јемство се враћа одмах.</w:t>
      </w:r>
    </w:p>
    <w:p w:rsidR="0014249F" w:rsidRPr="006F64EB" w:rsidRDefault="001C042D" w:rsidP="0014249F">
      <w:pPr>
        <w:pStyle w:val="Heading1"/>
        <w:numPr>
          <w:ilvl w:val="0"/>
          <w:numId w:val="10"/>
        </w:numPr>
        <w:suppressAutoHyphens/>
        <w:ind w:left="0" w:firstLine="0"/>
        <w:jc w:val="both"/>
        <w:rPr>
          <w:b w:val="0"/>
          <w:i/>
          <w:sz w:val="20"/>
          <w:szCs w:val="20"/>
          <w:lang w:val="sr-Cyrl-CS"/>
        </w:rPr>
      </w:pPr>
      <w:r w:rsidRPr="0014249F">
        <w:rPr>
          <w:b w:val="0"/>
          <w:sz w:val="20"/>
          <w:szCs w:val="20"/>
          <w:lang w:val="sr-Cyrl-CS"/>
        </w:rPr>
        <w:t xml:space="preserve">      </w:t>
      </w:r>
      <w:r w:rsidRPr="0014249F">
        <w:rPr>
          <w:sz w:val="20"/>
          <w:szCs w:val="20"/>
          <w:lang w:val="sr-Cyrl-CS"/>
        </w:rPr>
        <w:t>8.</w:t>
      </w:r>
      <w:r w:rsidRPr="0014249F">
        <w:rPr>
          <w:b w:val="0"/>
          <w:sz w:val="20"/>
          <w:szCs w:val="20"/>
          <w:lang w:val="sr-Cyrl-CS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Овај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закључак</w:t>
      </w:r>
      <w:proofErr w:type="spellEnd"/>
      <w:r w:rsidRPr="0014249F">
        <w:rPr>
          <w:b w:val="0"/>
          <w:sz w:val="20"/>
          <w:szCs w:val="20"/>
        </w:rPr>
        <w:t xml:space="preserve"> о </w:t>
      </w:r>
      <w:proofErr w:type="spellStart"/>
      <w:r w:rsidRPr="0014249F">
        <w:rPr>
          <w:b w:val="0"/>
          <w:sz w:val="20"/>
          <w:szCs w:val="20"/>
        </w:rPr>
        <w:t>продаји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објавити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на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интернет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страници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Коморе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извршитеља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најкасније</w:t>
      </w:r>
      <w:proofErr w:type="spellEnd"/>
      <w:r w:rsidRPr="0014249F">
        <w:rPr>
          <w:b w:val="0"/>
          <w:sz w:val="20"/>
          <w:szCs w:val="20"/>
        </w:rPr>
        <w:t xml:space="preserve"> </w:t>
      </w:r>
      <w:r w:rsidR="006E2D52" w:rsidRPr="0014249F">
        <w:rPr>
          <w:b w:val="0"/>
          <w:sz w:val="20"/>
          <w:szCs w:val="20"/>
          <w:lang w:val="sr-Cyrl-RS"/>
        </w:rPr>
        <w:t>15</w:t>
      </w:r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дана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пре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заказане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продаје</w:t>
      </w:r>
      <w:proofErr w:type="spellEnd"/>
      <w:r w:rsidRPr="0014249F">
        <w:rPr>
          <w:b w:val="0"/>
          <w:sz w:val="20"/>
          <w:szCs w:val="20"/>
        </w:rPr>
        <w:t xml:space="preserve">, а </w:t>
      </w:r>
      <w:proofErr w:type="spellStart"/>
      <w:r w:rsidRPr="0014249F">
        <w:rPr>
          <w:b w:val="0"/>
          <w:sz w:val="20"/>
          <w:szCs w:val="20"/>
        </w:rPr>
        <w:t>странке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су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овлашћене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да</w:t>
      </w:r>
      <w:proofErr w:type="spellEnd"/>
      <w:r w:rsidRPr="0014249F">
        <w:rPr>
          <w:b w:val="0"/>
          <w:sz w:val="20"/>
          <w:szCs w:val="20"/>
        </w:rPr>
        <w:t xml:space="preserve"> о </w:t>
      </w:r>
      <w:proofErr w:type="spellStart"/>
      <w:r w:rsidRPr="0014249F">
        <w:rPr>
          <w:b w:val="0"/>
          <w:sz w:val="20"/>
          <w:szCs w:val="20"/>
        </w:rPr>
        <w:t>свом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трошку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исти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објаве</w:t>
      </w:r>
      <w:proofErr w:type="spellEnd"/>
      <w:r w:rsidRPr="0014249F">
        <w:rPr>
          <w:b w:val="0"/>
          <w:sz w:val="20"/>
          <w:szCs w:val="20"/>
        </w:rPr>
        <w:t xml:space="preserve"> у </w:t>
      </w:r>
      <w:proofErr w:type="spellStart"/>
      <w:r w:rsidRPr="0014249F">
        <w:rPr>
          <w:b w:val="0"/>
          <w:sz w:val="20"/>
          <w:szCs w:val="20"/>
        </w:rPr>
        <w:t>средствима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јавног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информисања</w:t>
      </w:r>
      <w:proofErr w:type="spellEnd"/>
      <w:r w:rsidRPr="0014249F">
        <w:rPr>
          <w:b w:val="0"/>
          <w:sz w:val="20"/>
          <w:szCs w:val="20"/>
        </w:rPr>
        <w:t xml:space="preserve"> и </w:t>
      </w:r>
      <w:proofErr w:type="spellStart"/>
      <w:r w:rsidRPr="0014249F">
        <w:rPr>
          <w:b w:val="0"/>
          <w:sz w:val="20"/>
          <w:szCs w:val="20"/>
        </w:rPr>
        <w:t>на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други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погодан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начин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обавесте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заитересована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лица</w:t>
      </w:r>
      <w:proofErr w:type="spellEnd"/>
      <w:r w:rsidRPr="0014249F">
        <w:rPr>
          <w:b w:val="0"/>
          <w:sz w:val="20"/>
          <w:szCs w:val="20"/>
          <w:lang w:val="sr-Cyrl-CS"/>
        </w:rPr>
        <w:t>.</w:t>
      </w:r>
    </w:p>
    <w:p w:rsidR="006F64EB" w:rsidRDefault="006F64EB" w:rsidP="0014249F">
      <w:pPr>
        <w:pStyle w:val="Heading1"/>
        <w:numPr>
          <w:ilvl w:val="0"/>
          <w:numId w:val="10"/>
        </w:numPr>
        <w:suppressAutoHyphens/>
        <w:ind w:left="0" w:firstLine="0"/>
        <w:jc w:val="both"/>
        <w:rPr>
          <w:b w:val="0"/>
          <w:i/>
          <w:sz w:val="20"/>
          <w:szCs w:val="20"/>
          <w:lang w:val="sr-Cyrl-CS"/>
        </w:rPr>
      </w:pPr>
      <w:bookmarkStart w:id="0" w:name="_GoBack"/>
      <w:bookmarkEnd w:id="0"/>
    </w:p>
    <w:p w:rsidR="001C042D" w:rsidRPr="0014249F" w:rsidRDefault="001C042D" w:rsidP="0014249F">
      <w:pPr>
        <w:pStyle w:val="Heading1"/>
        <w:numPr>
          <w:ilvl w:val="0"/>
          <w:numId w:val="10"/>
        </w:numPr>
        <w:suppressAutoHyphens/>
        <w:ind w:left="0" w:firstLine="0"/>
        <w:rPr>
          <w:b w:val="0"/>
          <w:i/>
          <w:sz w:val="20"/>
          <w:szCs w:val="20"/>
          <w:lang w:val="sr-Cyrl-CS"/>
        </w:rPr>
      </w:pPr>
      <w:r w:rsidRPr="0014249F">
        <w:rPr>
          <w:b w:val="0"/>
          <w:i/>
          <w:sz w:val="20"/>
          <w:szCs w:val="20"/>
          <w:lang w:val="sr-Cyrl-CS"/>
        </w:rPr>
        <w:t>О б р а з л о ж е њ е:</w:t>
      </w:r>
    </w:p>
    <w:p w:rsidR="0014249F" w:rsidRPr="0014249F" w:rsidRDefault="00416F68" w:rsidP="001C042D">
      <w:pPr>
        <w:pStyle w:val="Heading1"/>
        <w:ind w:firstLine="708"/>
        <w:jc w:val="both"/>
        <w:rPr>
          <w:b w:val="0"/>
          <w:sz w:val="20"/>
          <w:szCs w:val="20"/>
          <w:lang w:val="sr-Cyrl-CS"/>
        </w:rPr>
      </w:pPr>
      <w:r>
        <w:rPr>
          <w:b w:val="0"/>
          <w:sz w:val="20"/>
          <w:szCs w:val="20"/>
          <w:lang w:val="sr-Cyrl-CS"/>
        </w:rPr>
        <w:t>Закључком јавног извршитеља И.ИВ 356/2016</w:t>
      </w:r>
      <w:r w:rsidR="006E2D52" w:rsidRPr="0014249F">
        <w:rPr>
          <w:b w:val="0"/>
          <w:sz w:val="20"/>
          <w:szCs w:val="20"/>
          <w:lang w:val="sr-Cyrl-CS"/>
        </w:rPr>
        <w:t xml:space="preserve"> од </w:t>
      </w:r>
      <w:r>
        <w:rPr>
          <w:b w:val="0"/>
          <w:sz w:val="20"/>
          <w:szCs w:val="20"/>
          <w:lang w:val="sr-Cyrl-CS"/>
        </w:rPr>
        <w:t>23.06.2023</w:t>
      </w:r>
      <w:r w:rsidR="006E2D52" w:rsidRPr="0014249F">
        <w:rPr>
          <w:b w:val="0"/>
          <w:sz w:val="20"/>
          <w:szCs w:val="20"/>
          <w:lang w:val="sr-Cyrl-CS"/>
        </w:rPr>
        <w:t>. године одређено је спровођење извршења на непокретностима извршног дужника</w:t>
      </w:r>
      <w:r>
        <w:rPr>
          <w:b w:val="0"/>
          <w:sz w:val="20"/>
          <w:szCs w:val="20"/>
          <w:lang w:val="sr-Cyrl-CS"/>
        </w:rPr>
        <w:t>,</w:t>
      </w:r>
      <w:r w:rsidR="006E2D52" w:rsidRPr="0014249F">
        <w:rPr>
          <w:b w:val="0"/>
          <w:sz w:val="20"/>
          <w:szCs w:val="20"/>
          <w:lang w:val="sr-Cyrl-CS"/>
        </w:rPr>
        <w:t xml:space="preserve"> а ради наплате новчаног</w:t>
      </w:r>
      <w:r w:rsidR="0014249F" w:rsidRPr="0014249F">
        <w:rPr>
          <w:b w:val="0"/>
          <w:sz w:val="20"/>
          <w:szCs w:val="20"/>
          <w:lang w:val="sr-Cyrl-CS"/>
        </w:rPr>
        <w:t xml:space="preserve"> потраживања извршног повериоца.</w:t>
      </w:r>
    </w:p>
    <w:p w:rsidR="0014249F" w:rsidRPr="008757C1" w:rsidRDefault="0014249F" w:rsidP="008757C1">
      <w:pPr>
        <w:pStyle w:val="Heading1"/>
        <w:ind w:firstLine="708"/>
        <w:jc w:val="both"/>
        <w:rPr>
          <w:b w:val="0"/>
          <w:sz w:val="20"/>
          <w:szCs w:val="20"/>
        </w:rPr>
      </w:pPr>
      <w:r w:rsidRPr="0014249F">
        <w:rPr>
          <w:b w:val="0"/>
          <w:sz w:val="20"/>
          <w:szCs w:val="20"/>
          <w:lang w:val="sr-Cyrl-CS"/>
        </w:rPr>
        <w:t xml:space="preserve">Закључком </w:t>
      </w:r>
      <w:r w:rsidR="006F64EB">
        <w:rPr>
          <w:b w:val="0"/>
          <w:sz w:val="20"/>
          <w:szCs w:val="20"/>
          <w:lang w:val="sr-Cyrl-CS"/>
        </w:rPr>
        <w:t>И.ИВ 356/2016</w:t>
      </w:r>
      <w:r w:rsidR="006F64EB" w:rsidRPr="0014249F">
        <w:rPr>
          <w:b w:val="0"/>
          <w:sz w:val="20"/>
          <w:szCs w:val="20"/>
          <w:lang w:val="sr-Cyrl-CS"/>
        </w:rPr>
        <w:t xml:space="preserve"> од </w:t>
      </w:r>
      <w:r w:rsidR="006F64EB">
        <w:rPr>
          <w:b w:val="0"/>
          <w:sz w:val="20"/>
          <w:szCs w:val="20"/>
          <w:lang w:val="sr-Cyrl-CS"/>
        </w:rPr>
        <w:t>23.06.2023</w:t>
      </w:r>
      <w:r w:rsidR="006F64EB" w:rsidRPr="0014249F">
        <w:rPr>
          <w:b w:val="0"/>
          <w:sz w:val="20"/>
          <w:szCs w:val="20"/>
          <w:lang w:val="sr-Cyrl-CS"/>
        </w:rPr>
        <w:t>. године</w:t>
      </w:r>
      <w:r w:rsidRPr="0014249F">
        <w:rPr>
          <w:b w:val="0"/>
          <w:sz w:val="20"/>
          <w:szCs w:val="20"/>
        </w:rPr>
        <w:t xml:space="preserve"> </w:t>
      </w:r>
      <w:r w:rsidRPr="0014249F">
        <w:rPr>
          <w:b w:val="0"/>
          <w:sz w:val="20"/>
          <w:szCs w:val="20"/>
          <w:lang w:val="sr-Cyrl-RS"/>
        </w:rPr>
        <w:t>наложено</w:t>
      </w:r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је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вешта</w:t>
      </w:r>
      <w:proofErr w:type="spellEnd"/>
      <w:r w:rsidRPr="0014249F">
        <w:rPr>
          <w:b w:val="0"/>
          <w:sz w:val="20"/>
          <w:szCs w:val="20"/>
          <w:lang w:val="sr-Cyrl-CS"/>
        </w:rPr>
        <w:t>ку</w:t>
      </w:r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да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процен</w:t>
      </w:r>
      <w:proofErr w:type="spellEnd"/>
      <w:r w:rsidRPr="0014249F">
        <w:rPr>
          <w:b w:val="0"/>
          <w:sz w:val="20"/>
          <w:szCs w:val="20"/>
          <w:lang w:val="sr-Cyrl-CS"/>
        </w:rPr>
        <w:t>и</w:t>
      </w:r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тржишну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вредност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непокретности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које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су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предмет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извршења</w:t>
      </w:r>
      <w:proofErr w:type="spellEnd"/>
      <w:r w:rsidRPr="0014249F">
        <w:rPr>
          <w:b w:val="0"/>
          <w:sz w:val="20"/>
          <w:szCs w:val="20"/>
        </w:rPr>
        <w:t>.</w:t>
      </w:r>
      <w:r w:rsidR="008757C1">
        <w:rPr>
          <w:b w:val="0"/>
          <w:sz w:val="20"/>
          <w:szCs w:val="20"/>
          <w:lang w:val="sr-Cyrl-RS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Према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предметном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закључку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извршена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је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процена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тржишне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вредности</w:t>
      </w:r>
      <w:proofErr w:type="spellEnd"/>
      <w:r w:rsidRPr="0014249F">
        <w:rPr>
          <w:b w:val="0"/>
          <w:sz w:val="20"/>
          <w:szCs w:val="20"/>
        </w:rPr>
        <w:t xml:space="preserve"> </w:t>
      </w:r>
      <w:r w:rsidR="00416F68">
        <w:rPr>
          <w:b w:val="0"/>
          <w:sz w:val="20"/>
          <w:szCs w:val="20"/>
          <w:lang w:val="sr-Cyrl-CS"/>
        </w:rPr>
        <w:t>непокретности</w:t>
      </w:r>
      <w:r w:rsidRPr="0014249F">
        <w:rPr>
          <w:b w:val="0"/>
          <w:sz w:val="20"/>
          <w:szCs w:val="20"/>
          <w:lang w:val="sr-Cyrl-CS"/>
        </w:rPr>
        <w:t xml:space="preserve"> од стране вештака Јована Мишковића</w:t>
      </w:r>
      <w:r w:rsidR="006F64EB">
        <w:rPr>
          <w:b w:val="0"/>
          <w:sz w:val="20"/>
          <w:szCs w:val="20"/>
          <w:lang w:val="sr-Cyrl-CS"/>
        </w:rPr>
        <w:t>,</w:t>
      </w:r>
      <w:r w:rsidRPr="0014249F">
        <w:rPr>
          <w:b w:val="0"/>
          <w:sz w:val="20"/>
          <w:szCs w:val="20"/>
          <w:lang w:val="sr-Cyrl-CS"/>
        </w:rPr>
        <w:t xml:space="preserve"> дипл. инж. агрономије који се </w:t>
      </w:r>
      <w:r w:rsidRPr="006F64EB">
        <w:rPr>
          <w:b w:val="0"/>
          <w:sz w:val="20"/>
          <w:szCs w:val="20"/>
          <w:lang w:val="sr-Cyrl-CS"/>
        </w:rPr>
        <w:t>изјаснио</w:t>
      </w:r>
      <w:r w:rsidRPr="0014249F">
        <w:rPr>
          <w:sz w:val="20"/>
          <w:szCs w:val="20"/>
          <w:lang w:val="sr-Cyrl-CS"/>
        </w:rPr>
        <w:t xml:space="preserve"> </w:t>
      </w:r>
      <w:r w:rsidRPr="00800B95">
        <w:rPr>
          <w:b w:val="0"/>
          <w:sz w:val="20"/>
          <w:szCs w:val="20"/>
          <w:lang w:val="sr-Cyrl-CS"/>
        </w:rPr>
        <w:t>писаним налазом и</w:t>
      </w:r>
      <w:r w:rsidRPr="0014249F">
        <w:rPr>
          <w:b w:val="0"/>
          <w:sz w:val="20"/>
          <w:szCs w:val="20"/>
          <w:lang w:val="sr-Cyrl-CS"/>
        </w:rPr>
        <w:t xml:space="preserve"> мишљењем. </w:t>
      </w:r>
      <w:proofErr w:type="spellStart"/>
      <w:r w:rsidRPr="0014249F">
        <w:rPr>
          <w:b w:val="0"/>
          <w:sz w:val="20"/>
          <w:szCs w:val="20"/>
        </w:rPr>
        <w:t>Налаз</w:t>
      </w:r>
      <w:proofErr w:type="spellEnd"/>
      <w:r w:rsidRPr="0014249F">
        <w:rPr>
          <w:sz w:val="20"/>
          <w:szCs w:val="20"/>
          <w:lang w:val="sr-Cyrl-RS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вештака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416F68">
        <w:rPr>
          <w:b w:val="0"/>
        </w:rPr>
        <w:t>је</w:t>
      </w:r>
      <w:proofErr w:type="spellEnd"/>
      <w:r w:rsidRPr="0014249F">
        <w:rPr>
          <w:b w:val="0"/>
          <w:sz w:val="20"/>
          <w:szCs w:val="20"/>
        </w:rPr>
        <w:t xml:space="preserve"> у </w:t>
      </w:r>
      <w:proofErr w:type="spellStart"/>
      <w:r w:rsidRPr="0014249F">
        <w:rPr>
          <w:b w:val="0"/>
          <w:sz w:val="20"/>
          <w:szCs w:val="20"/>
        </w:rPr>
        <w:t>целости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прихваћен</w:t>
      </w:r>
      <w:proofErr w:type="spellEnd"/>
      <w:r w:rsidRPr="0014249F">
        <w:rPr>
          <w:b w:val="0"/>
          <w:sz w:val="20"/>
          <w:szCs w:val="20"/>
          <w:lang w:val="sr-Cyrl-RS"/>
        </w:rPr>
        <w:t>и</w:t>
      </w:r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као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стручн</w:t>
      </w:r>
      <w:proofErr w:type="spellEnd"/>
      <w:r w:rsidRPr="0014249F">
        <w:rPr>
          <w:b w:val="0"/>
          <w:sz w:val="20"/>
          <w:szCs w:val="20"/>
          <w:lang w:val="sr-Cyrl-CS"/>
        </w:rPr>
        <w:t>о</w:t>
      </w:r>
      <w:r w:rsidRPr="0014249F">
        <w:rPr>
          <w:b w:val="0"/>
          <w:sz w:val="20"/>
          <w:szCs w:val="20"/>
        </w:rPr>
        <w:t xml:space="preserve"> и </w:t>
      </w:r>
      <w:proofErr w:type="spellStart"/>
      <w:r w:rsidRPr="0014249F">
        <w:rPr>
          <w:b w:val="0"/>
          <w:sz w:val="20"/>
          <w:szCs w:val="20"/>
        </w:rPr>
        <w:t>објективно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дат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те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је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на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800B95">
        <w:rPr>
          <w:b w:val="0"/>
          <w:sz w:val="20"/>
          <w:szCs w:val="20"/>
        </w:rPr>
        <w:t>основу</w:t>
      </w:r>
      <w:proofErr w:type="spellEnd"/>
      <w:r w:rsidRPr="00800B95">
        <w:rPr>
          <w:b w:val="0"/>
          <w:sz w:val="20"/>
          <w:szCs w:val="20"/>
          <w:lang w:val="sr-Cyrl-CS"/>
        </w:rPr>
        <w:t xml:space="preserve"> њега</w:t>
      </w:r>
      <w:r w:rsidRPr="0014249F">
        <w:rPr>
          <w:b w:val="0"/>
          <w:sz w:val="20"/>
          <w:szCs w:val="20"/>
        </w:rPr>
        <w:t xml:space="preserve"> у </w:t>
      </w:r>
      <w:proofErr w:type="spellStart"/>
      <w:r w:rsidRPr="0014249F">
        <w:rPr>
          <w:b w:val="0"/>
          <w:sz w:val="20"/>
          <w:szCs w:val="20"/>
        </w:rPr>
        <w:t>ставу</w:t>
      </w:r>
      <w:proofErr w:type="spellEnd"/>
      <w:r w:rsidRPr="0014249F">
        <w:rPr>
          <w:b w:val="0"/>
          <w:sz w:val="20"/>
          <w:szCs w:val="20"/>
        </w:rPr>
        <w:t xml:space="preserve"> 1. </w:t>
      </w:r>
      <w:proofErr w:type="spellStart"/>
      <w:r w:rsidRPr="0014249F">
        <w:rPr>
          <w:b w:val="0"/>
          <w:sz w:val="20"/>
          <w:szCs w:val="20"/>
        </w:rPr>
        <w:t>овог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закључка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утврђена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тржишна</w:t>
      </w:r>
      <w:proofErr w:type="spellEnd"/>
      <w:r w:rsidRPr="0014249F">
        <w:rPr>
          <w:b w:val="0"/>
          <w:sz w:val="20"/>
          <w:szCs w:val="20"/>
        </w:rPr>
        <w:t xml:space="preserve"> </w:t>
      </w:r>
      <w:proofErr w:type="spellStart"/>
      <w:r w:rsidRPr="0014249F">
        <w:rPr>
          <w:b w:val="0"/>
          <w:sz w:val="20"/>
          <w:szCs w:val="20"/>
        </w:rPr>
        <w:t>вредност</w:t>
      </w:r>
      <w:proofErr w:type="spellEnd"/>
      <w:r w:rsidRPr="0014249F">
        <w:rPr>
          <w:b w:val="0"/>
          <w:sz w:val="20"/>
          <w:szCs w:val="20"/>
        </w:rPr>
        <w:t xml:space="preserve"> </w:t>
      </w:r>
      <w:r w:rsidRPr="0014249F">
        <w:rPr>
          <w:b w:val="0"/>
          <w:sz w:val="20"/>
          <w:szCs w:val="20"/>
          <w:lang w:val="sr-Cyrl-CS"/>
        </w:rPr>
        <w:t xml:space="preserve">непокретности. </w:t>
      </w:r>
      <w:r w:rsidRPr="00800B95">
        <w:rPr>
          <w:b w:val="0"/>
          <w:sz w:val="20"/>
          <w:szCs w:val="20"/>
          <w:lang w:val="sr-Cyrl-CS"/>
        </w:rPr>
        <w:t>Вештак је</w:t>
      </w:r>
      <w:r w:rsidRPr="0014249F">
        <w:rPr>
          <w:b w:val="0"/>
          <w:sz w:val="20"/>
          <w:szCs w:val="20"/>
          <w:lang w:val="sr-Cyrl-CS"/>
        </w:rPr>
        <w:t xml:space="preserve"> детаљно опис</w:t>
      </w:r>
      <w:r w:rsidRPr="00800B95">
        <w:rPr>
          <w:b w:val="0"/>
          <w:sz w:val="20"/>
          <w:szCs w:val="20"/>
          <w:lang w:val="sr-Cyrl-CS"/>
        </w:rPr>
        <w:t>ао</w:t>
      </w:r>
      <w:r w:rsidRPr="0014249F">
        <w:rPr>
          <w:b w:val="0"/>
          <w:sz w:val="20"/>
          <w:szCs w:val="20"/>
          <w:lang w:val="sr-Cyrl-CS"/>
        </w:rPr>
        <w:t xml:space="preserve"> локацију и стање непокретности</w:t>
      </w:r>
      <w:r w:rsidR="006F64EB">
        <w:rPr>
          <w:b w:val="0"/>
          <w:sz w:val="20"/>
          <w:szCs w:val="20"/>
          <w:lang w:val="sr-Cyrl-CS"/>
        </w:rPr>
        <w:t>.</w:t>
      </w:r>
    </w:p>
    <w:p w:rsidR="006F64EB" w:rsidRDefault="0014249F" w:rsidP="0014249F">
      <w:pPr>
        <w:pStyle w:val="Textbody"/>
        <w:ind w:firstLine="708"/>
        <w:jc w:val="both"/>
        <w:rPr>
          <w:b/>
          <w:sz w:val="20"/>
          <w:szCs w:val="20"/>
          <w:lang w:val="sr-Cyrl-RS"/>
        </w:rPr>
      </w:pPr>
      <w:r w:rsidRPr="0014249F">
        <w:rPr>
          <w:sz w:val="20"/>
          <w:szCs w:val="20"/>
          <w:lang w:val="sr-Cyrl-RS"/>
        </w:rPr>
        <w:t>У</w:t>
      </w:r>
      <w:r w:rsidR="008B6DC0" w:rsidRPr="0014249F">
        <w:rPr>
          <w:sz w:val="20"/>
          <w:szCs w:val="20"/>
        </w:rPr>
        <w:t xml:space="preserve"> </w:t>
      </w:r>
      <w:proofErr w:type="spellStart"/>
      <w:r w:rsidR="008B6DC0" w:rsidRPr="0014249F">
        <w:rPr>
          <w:sz w:val="20"/>
          <w:szCs w:val="20"/>
        </w:rPr>
        <w:t>складу</w:t>
      </w:r>
      <w:proofErr w:type="spellEnd"/>
      <w:r w:rsidR="008B6DC0" w:rsidRPr="0014249F">
        <w:rPr>
          <w:sz w:val="20"/>
          <w:szCs w:val="20"/>
        </w:rPr>
        <w:t xml:space="preserve"> </w:t>
      </w:r>
      <w:proofErr w:type="spellStart"/>
      <w:r w:rsidR="008B6DC0" w:rsidRPr="0014249F">
        <w:rPr>
          <w:sz w:val="20"/>
          <w:szCs w:val="20"/>
        </w:rPr>
        <w:t>са</w:t>
      </w:r>
      <w:proofErr w:type="spellEnd"/>
      <w:r w:rsidR="008B6DC0" w:rsidRPr="0014249F">
        <w:rPr>
          <w:sz w:val="20"/>
          <w:szCs w:val="20"/>
        </w:rPr>
        <w:t xml:space="preserve"> </w:t>
      </w:r>
      <w:r w:rsidR="008B6DC0" w:rsidRPr="0014249F">
        <w:rPr>
          <w:sz w:val="20"/>
          <w:szCs w:val="20"/>
          <w:lang w:val="sr-Cyrl-CS"/>
        </w:rPr>
        <w:t>чл. 178.</w:t>
      </w:r>
      <w:r w:rsidR="001C042D" w:rsidRPr="0014249F">
        <w:rPr>
          <w:sz w:val="20"/>
          <w:szCs w:val="20"/>
        </w:rPr>
        <w:t xml:space="preserve"> </w:t>
      </w:r>
      <w:proofErr w:type="spellStart"/>
      <w:r w:rsidR="001C042D" w:rsidRPr="0014249F">
        <w:rPr>
          <w:sz w:val="20"/>
          <w:szCs w:val="20"/>
        </w:rPr>
        <w:t>Закона</w:t>
      </w:r>
      <w:proofErr w:type="spellEnd"/>
      <w:r w:rsidR="001C042D" w:rsidRPr="0014249F">
        <w:rPr>
          <w:sz w:val="20"/>
          <w:szCs w:val="20"/>
        </w:rPr>
        <w:t xml:space="preserve"> о </w:t>
      </w:r>
      <w:proofErr w:type="spellStart"/>
      <w:r w:rsidR="001C042D" w:rsidRPr="0014249F">
        <w:rPr>
          <w:sz w:val="20"/>
          <w:szCs w:val="20"/>
        </w:rPr>
        <w:t>извршењу</w:t>
      </w:r>
      <w:proofErr w:type="spellEnd"/>
      <w:r w:rsidR="001C042D" w:rsidRPr="0014249F">
        <w:rPr>
          <w:sz w:val="20"/>
          <w:szCs w:val="20"/>
        </w:rPr>
        <w:t xml:space="preserve"> и </w:t>
      </w:r>
      <w:proofErr w:type="spellStart"/>
      <w:r w:rsidR="001C042D" w:rsidRPr="0014249F">
        <w:rPr>
          <w:sz w:val="20"/>
          <w:szCs w:val="20"/>
        </w:rPr>
        <w:t>обезбеђењу</w:t>
      </w:r>
      <w:proofErr w:type="spellEnd"/>
      <w:r w:rsidR="001C042D" w:rsidRPr="0014249F">
        <w:rPr>
          <w:sz w:val="20"/>
          <w:szCs w:val="20"/>
        </w:rPr>
        <w:t xml:space="preserve">, </w:t>
      </w:r>
      <w:proofErr w:type="spellStart"/>
      <w:r w:rsidR="001C042D" w:rsidRPr="0014249F">
        <w:rPr>
          <w:sz w:val="20"/>
          <w:szCs w:val="20"/>
        </w:rPr>
        <w:t>почетна</w:t>
      </w:r>
      <w:proofErr w:type="spellEnd"/>
      <w:r w:rsidR="001C042D" w:rsidRPr="0014249F">
        <w:rPr>
          <w:sz w:val="20"/>
          <w:szCs w:val="20"/>
        </w:rPr>
        <w:t xml:space="preserve"> </w:t>
      </w:r>
      <w:proofErr w:type="spellStart"/>
      <w:r w:rsidR="001C042D" w:rsidRPr="0014249F">
        <w:rPr>
          <w:sz w:val="20"/>
          <w:szCs w:val="20"/>
        </w:rPr>
        <w:t>цена</w:t>
      </w:r>
      <w:proofErr w:type="spellEnd"/>
      <w:r w:rsidR="001C042D" w:rsidRPr="0014249F">
        <w:rPr>
          <w:sz w:val="20"/>
          <w:szCs w:val="20"/>
        </w:rPr>
        <w:t xml:space="preserve"> </w:t>
      </w:r>
      <w:proofErr w:type="spellStart"/>
      <w:r w:rsidR="001C042D" w:rsidRPr="0014249F">
        <w:rPr>
          <w:sz w:val="20"/>
          <w:szCs w:val="20"/>
        </w:rPr>
        <w:t>на</w:t>
      </w:r>
      <w:proofErr w:type="spellEnd"/>
      <w:r w:rsidR="001C042D" w:rsidRPr="0014249F">
        <w:rPr>
          <w:sz w:val="20"/>
          <w:szCs w:val="20"/>
        </w:rPr>
        <w:t xml:space="preserve"> </w:t>
      </w:r>
      <w:proofErr w:type="spellStart"/>
      <w:r w:rsidR="001C042D" w:rsidRPr="0014249F">
        <w:rPr>
          <w:sz w:val="20"/>
          <w:szCs w:val="20"/>
        </w:rPr>
        <w:t>првом</w:t>
      </w:r>
      <w:proofErr w:type="spellEnd"/>
      <w:r w:rsidR="001C042D" w:rsidRPr="0014249F">
        <w:rPr>
          <w:sz w:val="20"/>
          <w:szCs w:val="20"/>
        </w:rPr>
        <w:t xml:space="preserve"> </w:t>
      </w:r>
      <w:proofErr w:type="spellStart"/>
      <w:r w:rsidR="001C042D" w:rsidRPr="0014249F">
        <w:rPr>
          <w:sz w:val="20"/>
          <w:szCs w:val="20"/>
        </w:rPr>
        <w:t>рочишту</w:t>
      </w:r>
      <w:proofErr w:type="spellEnd"/>
      <w:r w:rsidR="001C042D" w:rsidRPr="0014249F">
        <w:rPr>
          <w:sz w:val="20"/>
          <w:szCs w:val="20"/>
        </w:rPr>
        <w:t xml:space="preserve"> </w:t>
      </w:r>
      <w:proofErr w:type="spellStart"/>
      <w:r w:rsidR="001C042D" w:rsidRPr="0014249F">
        <w:rPr>
          <w:sz w:val="20"/>
          <w:szCs w:val="20"/>
        </w:rPr>
        <w:t>из</w:t>
      </w:r>
      <w:r w:rsidR="006A7EFC" w:rsidRPr="0014249F">
        <w:rPr>
          <w:sz w:val="20"/>
          <w:szCs w:val="20"/>
        </w:rPr>
        <w:t>носи</w:t>
      </w:r>
      <w:proofErr w:type="spellEnd"/>
      <w:r w:rsidR="006A7EFC" w:rsidRPr="0014249F">
        <w:rPr>
          <w:sz w:val="20"/>
          <w:szCs w:val="20"/>
        </w:rPr>
        <w:t xml:space="preserve"> 70% </w:t>
      </w:r>
      <w:proofErr w:type="spellStart"/>
      <w:r w:rsidR="006A7EFC" w:rsidRPr="0014249F">
        <w:rPr>
          <w:sz w:val="20"/>
          <w:szCs w:val="20"/>
        </w:rPr>
        <w:t>од</w:t>
      </w:r>
      <w:proofErr w:type="spellEnd"/>
      <w:r w:rsidR="006A7EFC" w:rsidRPr="0014249F">
        <w:rPr>
          <w:sz w:val="20"/>
          <w:szCs w:val="20"/>
        </w:rPr>
        <w:t xml:space="preserve"> </w:t>
      </w:r>
      <w:proofErr w:type="spellStart"/>
      <w:r w:rsidR="006A7EFC" w:rsidRPr="0014249F">
        <w:rPr>
          <w:sz w:val="20"/>
          <w:szCs w:val="20"/>
        </w:rPr>
        <w:t>процењене</w:t>
      </w:r>
      <w:proofErr w:type="spellEnd"/>
      <w:r w:rsidR="006A7EFC" w:rsidRPr="0014249F">
        <w:rPr>
          <w:sz w:val="20"/>
          <w:szCs w:val="20"/>
        </w:rPr>
        <w:t xml:space="preserve"> </w:t>
      </w:r>
      <w:proofErr w:type="spellStart"/>
      <w:r w:rsidR="006A7EFC" w:rsidRPr="0014249F">
        <w:rPr>
          <w:sz w:val="20"/>
          <w:szCs w:val="20"/>
        </w:rPr>
        <w:t>вредности</w:t>
      </w:r>
      <w:proofErr w:type="spellEnd"/>
      <w:r w:rsidR="001C042D" w:rsidRPr="0014249F">
        <w:rPr>
          <w:sz w:val="20"/>
          <w:szCs w:val="20"/>
        </w:rPr>
        <w:t>.</w:t>
      </w:r>
      <w:r>
        <w:rPr>
          <w:sz w:val="20"/>
          <w:szCs w:val="20"/>
          <w:lang w:val="sr-Cyrl-RS"/>
        </w:rPr>
        <w:t xml:space="preserve"> </w:t>
      </w:r>
      <w:r w:rsidR="001C042D" w:rsidRPr="0014249F">
        <w:rPr>
          <w:sz w:val="20"/>
          <w:szCs w:val="20"/>
          <w:lang w:val="sr-Cyrl-CS"/>
        </w:rPr>
        <w:t xml:space="preserve">Висина јемства одређена је </w:t>
      </w:r>
      <w:r w:rsidR="008B6DC0" w:rsidRPr="0014249F">
        <w:rPr>
          <w:sz w:val="20"/>
          <w:szCs w:val="20"/>
          <w:lang w:val="sr-Cyrl-CS"/>
        </w:rPr>
        <w:t xml:space="preserve">на основу чл. 175. ЗИО </w:t>
      </w:r>
      <w:r w:rsidR="001C042D" w:rsidRPr="0014249F">
        <w:rPr>
          <w:sz w:val="20"/>
          <w:szCs w:val="20"/>
          <w:lang w:val="sr-Cyrl-CS"/>
        </w:rPr>
        <w:t xml:space="preserve"> у висини од 10% од процењене </w:t>
      </w:r>
      <w:r w:rsidR="00B3532E" w:rsidRPr="0014249F">
        <w:rPr>
          <w:sz w:val="20"/>
          <w:szCs w:val="20"/>
          <w:lang w:val="sr-Cyrl-CS"/>
        </w:rPr>
        <w:t>тржишне вредности непокретности</w:t>
      </w:r>
      <w:r w:rsidR="006F64EB">
        <w:rPr>
          <w:sz w:val="20"/>
          <w:szCs w:val="20"/>
          <w:lang w:val="sr-Cyrl-CS"/>
        </w:rPr>
        <w:t>.</w:t>
      </w:r>
      <w:r w:rsidR="007F2F99" w:rsidRPr="007F2F99">
        <w:rPr>
          <w:b/>
          <w:sz w:val="20"/>
          <w:szCs w:val="20"/>
        </w:rPr>
        <w:t xml:space="preserve"> </w:t>
      </w:r>
      <w:r w:rsidR="007F2F99">
        <w:rPr>
          <w:b/>
          <w:sz w:val="20"/>
          <w:szCs w:val="20"/>
          <w:lang w:val="sr-Cyrl-RS"/>
        </w:rPr>
        <w:t xml:space="preserve">                        </w:t>
      </w:r>
    </w:p>
    <w:p w:rsidR="007F2F99" w:rsidRDefault="007F2F99" w:rsidP="0014249F">
      <w:pPr>
        <w:pStyle w:val="Textbody"/>
        <w:ind w:firstLine="708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      </w:t>
      </w:r>
    </w:p>
    <w:p w:rsidR="001C042D" w:rsidRPr="0014249F" w:rsidRDefault="007F2F99" w:rsidP="0014249F">
      <w:pPr>
        <w:pStyle w:val="Textbody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                                                              </w:t>
      </w:r>
      <w:proofErr w:type="spellStart"/>
      <w:r w:rsidRPr="0014249F">
        <w:rPr>
          <w:b/>
          <w:sz w:val="20"/>
          <w:szCs w:val="20"/>
        </w:rPr>
        <w:t>Јавни</w:t>
      </w:r>
      <w:proofErr w:type="spellEnd"/>
      <w:r w:rsidRPr="0014249F">
        <w:rPr>
          <w:b/>
          <w:sz w:val="20"/>
          <w:szCs w:val="20"/>
        </w:rPr>
        <w:t xml:space="preserve"> </w:t>
      </w:r>
      <w:proofErr w:type="spellStart"/>
      <w:r w:rsidRPr="0014249F">
        <w:rPr>
          <w:b/>
          <w:sz w:val="20"/>
          <w:szCs w:val="20"/>
        </w:rPr>
        <w:t>извршитељ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3627"/>
        <w:gridCol w:w="3692"/>
      </w:tblGrid>
      <w:tr w:rsidR="001C042D" w:rsidRPr="0014249F" w:rsidTr="00D52122">
        <w:trPr>
          <w:trHeight w:val="23"/>
        </w:trPr>
        <w:tc>
          <w:tcPr>
            <w:tcW w:w="3007" w:type="dxa"/>
            <w:shd w:val="clear" w:color="auto" w:fill="auto"/>
          </w:tcPr>
          <w:p w:rsidR="001C042D" w:rsidRPr="0014249F" w:rsidRDefault="001C042D" w:rsidP="00D52122">
            <w:pPr>
              <w:pStyle w:val="pStyle"/>
              <w:rPr>
                <w:sz w:val="20"/>
                <w:szCs w:val="20"/>
              </w:rPr>
            </w:pPr>
            <w:proofErr w:type="spellStart"/>
            <w:r w:rsidRPr="0014249F">
              <w:rPr>
                <w:b/>
                <w:sz w:val="20"/>
                <w:szCs w:val="20"/>
              </w:rPr>
              <w:t>Поука</w:t>
            </w:r>
            <w:proofErr w:type="spellEnd"/>
            <w:r w:rsidRPr="0014249F"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Pr="0014249F">
              <w:rPr>
                <w:b/>
                <w:sz w:val="20"/>
                <w:szCs w:val="20"/>
              </w:rPr>
              <w:t>правном</w:t>
            </w:r>
            <w:proofErr w:type="spellEnd"/>
            <w:r w:rsidRPr="00142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249F">
              <w:rPr>
                <w:b/>
                <w:sz w:val="20"/>
                <w:szCs w:val="20"/>
              </w:rPr>
              <w:t>леку</w:t>
            </w:r>
            <w:proofErr w:type="spellEnd"/>
            <w:r w:rsidRPr="0014249F">
              <w:rPr>
                <w:b/>
                <w:sz w:val="20"/>
                <w:szCs w:val="20"/>
              </w:rPr>
              <w:t>:</w:t>
            </w:r>
          </w:p>
          <w:p w:rsidR="001C042D" w:rsidRPr="0014249F" w:rsidRDefault="001C042D" w:rsidP="00D52122">
            <w:pPr>
              <w:rPr>
                <w:sz w:val="20"/>
                <w:szCs w:val="20"/>
              </w:rPr>
            </w:pPr>
            <w:proofErr w:type="spellStart"/>
            <w:r w:rsidRPr="0014249F">
              <w:rPr>
                <w:sz w:val="20"/>
                <w:szCs w:val="20"/>
              </w:rPr>
              <w:t>Против</w:t>
            </w:r>
            <w:proofErr w:type="spellEnd"/>
            <w:r w:rsidRPr="0014249F">
              <w:rPr>
                <w:sz w:val="20"/>
                <w:szCs w:val="20"/>
              </w:rPr>
              <w:t xml:space="preserve"> </w:t>
            </w:r>
            <w:proofErr w:type="spellStart"/>
            <w:r w:rsidRPr="0014249F">
              <w:rPr>
                <w:sz w:val="20"/>
                <w:szCs w:val="20"/>
              </w:rPr>
              <w:t>овог</w:t>
            </w:r>
            <w:proofErr w:type="spellEnd"/>
            <w:r w:rsidRPr="0014249F">
              <w:rPr>
                <w:sz w:val="20"/>
                <w:szCs w:val="20"/>
              </w:rPr>
              <w:t xml:space="preserve"> </w:t>
            </w:r>
            <w:proofErr w:type="spellStart"/>
            <w:r w:rsidRPr="0014249F">
              <w:rPr>
                <w:sz w:val="20"/>
                <w:szCs w:val="20"/>
              </w:rPr>
              <w:t>Закључка</w:t>
            </w:r>
            <w:proofErr w:type="spellEnd"/>
            <w:r w:rsidRPr="0014249F">
              <w:rPr>
                <w:sz w:val="20"/>
                <w:szCs w:val="20"/>
              </w:rPr>
              <w:t xml:space="preserve"> </w:t>
            </w:r>
            <w:proofErr w:type="spellStart"/>
            <w:r w:rsidRPr="0014249F">
              <w:rPr>
                <w:sz w:val="20"/>
                <w:szCs w:val="20"/>
              </w:rPr>
              <w:t>приговор</w:t>
            </w:r>
            <w:proofErr w:type="spellEnd"/>
            <w:r w:rsidRPr="0014249F">
              <w:rPr>
                <w:sz w:val="20"/>
                <w:szCs w:val="20"/>
              </w:rPr>
              <w:t xml:space="preserve"> </w:t>
            </w:r>
            <w:proofErr w:type="spellStart"/>
            <w:r w:rsidRPr="0014249F">
              <w:rPr>
                <w:sz w:val="20"/>
                <w:szCs w:val="20"/>
              </w:rPr>
              <w:t>није</w:t>
            </w:r>
            <w:proofErr w:type="spellEnd"/>
            <w:r w:rsidRPr="0014249F">
              <w:rPr>
                <w:sz w:val="20"/>
                <w:szCs w:val="20"/>
              </w:rPr>
              <w:t xml:space="preserve"> </w:t>
            </w:r>
            <w:proofErr w:type="spellStart"/>
            <w:r w:rsidRPr="0014249F">
              <w:rPr>
                <w:sz w:val="20"/>
                <w:szCs w:val="20"/>
              </w:rPr>
              <w:t>дозвољен</w:t>
            </w:r>
            <w:proofErr w:type="spellEnd"/>
            <w:r w:rsidRPr="0014249F">
              <w:rPr>
                <w:sz w:val="20"/>
                <w:szCs w:val="20"/>
              </w:rPr>
              <w:t>.</w:t>
            </w:r>
          </w:p>
        </w:tc>
        <w:tc>
          <w:tcPr>
            <w:tcW w:w="3627" w:type="dxa"/>
            <w:shd w:val="clear" w:color="auto" w:fill="auto"/>
          </w:tcPr>
          <w:p w:rsidR="0014249F" w:rsidRPr="0014249F" w:rsidRDefault="00C0644B" w:rsidP="0014249F">
            <w:pPr>
              <w:pStyle w:val="pStyle3"/>
              <w:jc w:val="left"/>
              <w:rPr>
                <w:b/>
                <w:sz w:val="20"/>
                <w:szCs w:val="20"/>
                <w:lang w:val="sr-Cyrl-RS"/>
              </w:rPr>
            </w:pPr>
            <w:r w:rsidRPr="0014249F">
              <w:rPr>
                <w:sz w:val="20"/>
                <w:szCs w:val="20"/>
                <w:lang w:val="sr-Cyrl-RS"/>
              </w:rPr>
              <w:t xml:space="preserve"> </w:t>
            </w:r>
          </w:p>
          <w:p w:rsidR="001C042D" w:rsidRPr="0014249F" w:rsidRDefault="001C042D" w:rsidP="00D52122">
            <w:pPr>
              <w:snapToGrid w:val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92" w:type="dxa"/>
            <w:shd w:val="clear" w:color="auto" w:fill="auto"/>
          </w:tcPr>
          <w:p w:rsidR="001C042D" w:rsidRPr="0014249F" w:rsidRDefault="001C042D" w:rsidP="00C0644B">
            <w:pPr>
              <w:pStyle w:val="pStyle3"/>
              <w:jc w:val="left"/>
              <w:rPr>
                <w:sz w:val="20"/>
                <w:szCs w:val="20"/>
              </w:rPr>
            </w:pPr>
            <w:proofErr w:type="spellStart"/>
            <w:r w:rsidRPr="0014249F">
              <w:rPr>
                <w:sz w:val="20"/>
                <w:szCs w:val="20"/>
              </w:rPr>
              <w:t>Мирослав</w:t>
            </w:r>
            <w:proofErr w:type="spellEnd"/>
            <w:r w:rsidRPr="0014249F">
              <w:rPr>
                <w:sz w:val="20"/>
                <w:szCs w:val="20"/>
              </w:rPr>
              <w:t xml:space="preserve"> </w:t>
            </w:r>
            <w:proofErr w:type="spellStart"/>
            <w:r w:rsidRPr="0014249F">
              <w:rPr>
                <w:sz w:val="20"/>
                <w:szCs w:val="20"/>
              </w:rPr>
              <w:t>Ињац</w:t>
            </w:r>
            <w:proofErr w:type="spellEnd"/>
          </w:p>
        </w:tc>
      </w:tr>
    </w:tbl>
    <w:p w:rsidR="005234C2" w:rsidRPr="0014249F" w:rsidRDefault="005234C2" w:rsidP="005234C2">
      <w:pPr>
        <w:pStyle w:val="pStyle3"/>
        <w:jc w:val="both"/>
        <w:rPr>
          <w:sz w:val="20"/>
          <w:szCs w:val="20"/>
          <w:lang w:val="sr-Cyrl-CS"/>
        </w:rPr>
      </w:pPr>
    </w:p>
    <w:p w:rsidR="00ED7A31" w:rsidRPr="0014249F" w:rsidRDefault="00ED7A31">
      <w:pPr>
        <w:pStyle w:val="pStyle4"/>
        <w:rPr>
          <w:sz w:val="20"/>
          <w:szCs w:val="20"/>
        </w:rPr>
      </w:pPr>
    </w:p>
    <w:sectPr w:rsidR="00ED7A31" w:rsidRPr="0014249F" w:rsidSect="00ED7A31">
      <w:pgSz w:w="11906" w:h="16838"/>
      <w:pgMar w:top="600" w:right="800" w:bottom="8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500"/>
        </w:tabs>
        <w:ind w:left="1932" w:hanging="432"/>
      </w:pPr>
      <w:rPr>
        <w:rFonts w:hint="default"/>
        <w:lang w:val="sr-Cyrl-CS"/>
      </w:rPr>
    </w:lvl>
    <w:lvl w:ilvl="1">
      <w:start w:val="1"/>
      <w:numFmt w:val="none"/>
      <w:suff w:val="nothing"/>
      <w:lvlText w:val=""/>
      <w:lvlJc w:val="left"/>
      <w:pPr>
        <w:tabs>
          <w:tab w:val="num" w:pos="2076"/>
        </w:tabs>
        <w:ind w:left="20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220"/>
        </w:tabs>
        <w:ind w:left="22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364"/>
        </w:tabs>
        <w:ind w:left="23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08"/>
        </w:tabs>
        <w:ind w:left="25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652"/>
        </w:tabs>
        <w:ind w:left="26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96"/>
        </w:tabs>
        <w:ind w:left="27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40"/>
        </w:tabs>
        <w:ind w:left="29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84"/>
        </w:tabs>
        <w:ind w:left="3084" w:hanging="1584"/>
      </w:p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7403"/>
    <w:multiLevelType w:val="hybridMultilevel"/>
    <w:tmpl w:val="ADFC4160"/>
    <w:lvl w:ilvl="0" w:tplc="A75E45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075C87"/>
    <w:multiLevelType w:val="hybridMultilevel"/>
    <w:tmpl w:val="D6AAD890"/>
    <w:lvl w:ilvl="0" w:tplc="0409000F">
      <w:start w:val="1"/>
      <w:numFmt w:val="decimal"/>
      <w:lvlText w:val="%1."/>
      <w:lvlJc w:val="left"/>
      <w:pPr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26471AA1"/>
    <w:multiLevelType w:val="hybridMultilevel"/>
    <w:tmpl w:val="A076431C"/>
    <w:lvl w:ilvl="0" w:tplc="61A2EFCA">
      <w:start w:val="1"/>
      <w:numFmt w:val="decimal"/>
      <w:lvlText w:val="%1."/>
      <w:lvlJc w:val="left"/>
      <w:pPr>
        <w:ind w:left="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29171B6E"/>
    <w:multiLevelType w:val="hybridMultilevel"/>
    <w:tmpl w:val="80744AA4"/>
    <w:lvl w:ilvl="0" w:tplc="A75E45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F260D71"/>
    <w:multiLevelType w:val="hybridMultilevel"/>
    <w:tmpl w:val="D6786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1E4E43"/>
    <w:multiLevelType w:val="hybridMultilevel"/>
    <w:tmpl w:val="3E4C7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31"/>
    <w:rsid w:val="00011481"/>
    <w:rsid w:val="00041DAE"/>
    <w:rsid w:val="000447BE"/>
    <w:rsid w:val="00060784"/>
    <w:rsid w:val="0014249F"/>
    <w:rsid w:val="00150AC8"/>
    <w:rsid w:val="0017418B"/>
    <w:rsid w:val="00174AA0"/>
    <w:rsid w:val="001C042D"/>
    <w:rsid w:val="002B10E6"/>
    <w:rsid w:val="002B6F82"/>
    <w:rsid w:val="00324C9E"/>
    <w:rsid w:val="00390DEB"/>
    <w:rsid w:val="003C699C"/>
    <w:rsid w:val="00416F68"/>
    <w:rsid w:val="00457C38"/>
    <w:rsid w:val="004B23E0"/>
    <w:rsid w:val="005234C2"/>
    <w:rsid w:val="005A7DE8"/>
    <w:rsid w:val="006A7EFC"/>
    <w:rsid w:val="006E2D52"/>
    <w:rsid w:val="006F64EB"/>
    <w:rsid w:val="00743028"/>
    <w:rsid w:val="007D6F95"/>
    <w:rsid w:val="007F2F99"/>
    <w:rsid w:val="00800B95"/>
    <w:rsid w:val="008757C1"/>
    <w:rsid w:val="008B6DC0"/>
    <w:rsid w:val="00943364"/>
    <w:rsid w:val="009D1F76"/>
    <w:rsid w:val="009E0A12"/>
    <w:rsid w:val="009F5509"/>
    <w:rsid w:val="00A46559"/>
    <w:rsid w:val="00B3532E"/>
    <w:rsid w:val="00B44D0D"/>
    <w:rsid w:val="00B50BF1"/>
    <w:rsid w:val="00B554C2"/>
    <w:rsid w:val="00B848E2"/>
    <w:rsid w:val="00C0644B"/>
    <w:rsid w:val="00C072F1"/>
    <w:rsid w:val="00D23ABB"/>
    <w:rsid w:val="00DB38C7"/>
    <w:rsid w:val="00DB7161"/>
    <w:rsid w:val="00DC0DDB"/>
    <w:rsid w:val="00DE734D"/>
    <w:rsid w:val="00E12F89"/>
    <w:rsid w:val="00E52D22"/>
    <w:rsid w:val="00E840B1"/>
    <w:rsid w:val="00E96F71"/>
    <w:rsid w:val="00ED7A31"/>
    <w:rsid w:val="00F67799"/>
    <w:rsid w:val="00FD586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26027"/>
  <w15:docId w15:val="{D0C44067-8BF0-4FEA-AF24-8901C1E3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59"/>
  </w:style>
  <w:style w:type="paragraph" w:styleId="Heading1">
    <w:name w:val="heading 1"/>
    <w:basedOn w:val="Normal"/>
    <w:link w:val="Heading1Char"/>
    <w:rsid w:val="001C042D"/>
    <w:pPr>
      <w:spacing w:before="300" w:after="3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tyle">
    <w:name w:val="pStyle"/>
    <w:rsid w:val="00ED7A31"/>
    <w:pPr>
      <w:spacing w:after="0"/>
    </w:pPr>
  </w:style>
  <w:style w:type="paragraph" w:customStyle="1" w:styleId="pStyle2">
    <w:name w:val="pStyle2"/>
    <w:rsid w:val="00ED7A31"/>
    <w:pPr>
      <w:spacing w:before="200"/>
      <w:ind w:firstLine="720"/>
      <w:jc w:val="both"/>
    </w:pPr>
  </w:style>
  <w:style w:type="paragraph" w:customStyle="1" w:styleId="pStyle3">
    <w:name w:val="pStyle3"/>
    <w:rsid w:val="00ED7A31"/>
    <w:pPr>
      <w:spacing w:before="400" w:after="400"/>
      <w:jc w:val="center"/>
    </w:pPr>
  </w:style>
  <w:style w:type="paragraph" w:customStyle="1" w:styleId="pStyle4">
    <w:name w:val="pStyle4"/>
    <w:rsid w:val="00ED7A31"/>
    <w:pPr>
      <w:spacing w:after="0"/>
      <w:ind w:left="6480"/>
      <w:jc w:val="center"/>
    </w:pPr>
  </w:style>
  <w:style w:type="paragraph" w:customStyle="1" w:styleId="nabrajanje">
    <w:name w:val="nabrajanje"/>
    <w:rsid w:val="00ED7A31"/>
    <w:pPr>
      <w:spacing w:after="0"/>
      <w:ind w:left="720"/>
      <w:jc w:val="both"/>
    </w:pPr>
  </w:style>
  <w:style w:type="paragraph" w:customStyle="1" w:styleId="nabrajanje2">
    <w:name w:val="nabrajanje2"/>
    <w:rsid w:val="00ED7A31"/>
    <w:pPr>
      <w:spacing w:after="0"/>
      <w:ind w:left="14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C042D"/>
    <w:rPr>
      <w:b/>
    </w:rPr>
  </w:style>
  <w:style w:type="paragraph" w:customStyle="1" w:styleId="Textbody">
    <w:name w:val="Text body"/>
    <w:basedOn w:val="Normal"/>
    <w:rsid w:val="001C042D"/>
    <w:pPr>
      <w:suppressAutoHyphens/>
      <w:autoSpaceDN w:val="0"/>
      <w:spacing w:after="120"/>
      <w:textAlignment w:val="baseline"/>
    </w:pPr>
    <w:rPr>
      <w:kern w:val="3"/>
    </w:rPr>
  </w:style>
  <w:style w:type="paragraph" w:styleId="ListParagraph">
    <w:name w:val="List Paragraph"/>
    <w:basedOn w:val="Normal"/>
    <w:uiPriority w:val="34"/>
    <w:qFormat/>
    <w:rsid w:val="00B3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E429-C90F-4F41-9089-81BC0688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User</cp:lastModifiedBy>
  <cp:revision>2</cp:revision>
  <cp:lastPrinted>2024-02-22T12:09:00Z</cp:lastPrinted>
  <dcterms:created xsi:type="dcterms:W3CDTF">2024-02-22T12:10:00Z</dcterms:created>
  <dcterms:modified xsi:type="dcterms:W3CDTF">2024-02-22T12:10:00Z</dcterms:modified>
</cp:coreProperties>
</file>